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http://schemas.openxmlformats.org/wordprocessingml/2006/main"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http://schemas.openxmlformats.org/officeDocument/2006/math" xmlns:mc="http://schemas.openxmlformats.org/markup-compatibility/2006" xmlns:o="urn:schemas-microsoft-com:office:office" xmlns:r="http://schemas.openxmlformats.org/officeDocument/2006/relationships" xmlns:v="urn:schemas-microsoft-com:vml" xmlns:w10="urn:schemas-microsoft-com:office:word" xmlns:w14="http://schemas.microsoft.com/office/word/2010/wordml" xmlns:w15="http://schemas.microsoft.com/office/word/2012/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p14">
  <!-- Generated by Aspose.Words for Java 23.3.0 -->
  <w:body>
    <w:p w14:paraId="5DC5F647">
      <w:pPr>
        <w:numPr>
          <w:ilvl w:val="0"/>
          <w:numId w:val="0"/>
        </w:numPr>
        <w:shd w:color="auto" w:fill="DBE3F4" w:themeFill="accent1" w:themeFillTint="32" w:val="clear"/>
        <w:ind w:leftChars="0"/>
        <w:jc w:val="center"/>
        <w:rPr>
          <w:rFonts w:ascii="黑体" w:cs="黑体" w:eastAsia="黑体" w:hAnsi="黑体" w:hint="default"/>
          <w:sz w:val="28"/>
          <w:szCs w:val="36"/>
          <w:lang w:eastAsia="zh-CN" w:val="en-US"/>
        </w:rPr>
      </w:pPr>
      <w:r>
        <w:rPr>
          <w:rFonts w:ascii="黑体" w:cs="黑体" w:eastAsia="黑体" w:hAnsi="黑体" w:hint="eastAsia"/>
          <w:sz w:val="28"/>
          <w:szCs w:val="36"/>
          <w:lang w:eastAsia="zh-CN" w:val="en-US"/>
        </w:rPr>
        <w:drawing>
          <wp:anchor allowOverlap="1" behindDoc="0" layoutInCell="1" locked="0" relativeHeight="251658240" simplePos="0">
            <wp:simplePos x="0" y="0"/>
            <wp:positionH relativeFrom="page">
              <wp:posOffset>10274300</wp:posOffset>
            </wp:positionH>
            <wp:positionV relativeFrom="topMargin">
              <wp:posOffset>11391900</wp:posOffset>
            </wp:positionV>
            <wp:extent cx="495300" cy="304800"/>
            <wp:wrapNone/>
            <wp:docPr id="10006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
                    <pic:cNvPicPr>
                      <a:picLocks noChangeAspect="1"/>
                    </pic:cNvPicPr>
                  </pic:nvPicPr>
                  <pic:blipFill>
                    <a:blip r:embed="rId5"/>
                    <a:stretch>
                      <a:fillRect/>
                    </a:stretch>
                  </pic:blipFill>
                  <pic:spPr>
                    <a:xfrm>
                      <a:off x="0" y="0"/>
                      <a:ext cx="495300" cy="304800"/>
                    </a:xfrm>
                    <a:prstGeom prst="rect">
                      <a:avLst/>
                    </a:prstGeom>
                  </pic:spPr>
                </pic:pic>
              </a:graphicData>
            </a:graphic>
          </wp:anchor>
        </w:drawing>
      </w:r>
      <w:r>
        <w:rPr>
          <w:rFonts w:ascii="黑体" w:cs="黑体" w:eastAsia="黑体" w:hAnsi="黑体" w:hint="eastAsia"/>
          <w:sz w:val="28"/>
          <w:szCs w:val="36"/>
          <w:lang w:eastAsia="zh-CN" w:val="en-US"/>
        </w:rPr>
        <w:t>专题15.1 两种电荷</w:t>
      </w:r>
    </w:p>
    <w:p w14:paraId="636A5D3F">
      <w:pPr>
        <w:numPr>
          <w:ilvl w:val="0"/>
          <w:numId w:val="0"/>
        </w:numPr>
        <w:shd w:color="auto" w:fill="auto" w:val="clear"/>
        <w:ind w:leftChars="0"/>
        <w:jc w:val="center"/>
        <w:rPr>
          <w:rFonts w:ascii="楷体" w:cs="楷体" w:eastAsia="楷体" w:hAnsi="楷体" w:hint="eastAsia"/>
          <w:color w:val="0070C0"/>
          <w:sz w:val="24"/>
          <w:szCs w:val="24"/>
          <w:lang w:eastAsia="zh-CN" w:val="en-US"/>
        </w:rPr>
      </w:pPr>
      <w:r>
        <w:rPr>
          <w:rFonts w:ascii="楷体" w:cs="楷体" w:eastAsia="楷体" w:hAnsi="楷体" w:hint="eastAsia"/>
          <w:color w:val="0070C0"/>
          <w:sz w:val="24"/>
          <w:szCs w:val="24"/>
          <w:lang w:eastAsia="zh-CN" w:val="en-US"/>
        </w:rPr>
        <w:t>（知识梳理+12个考点讲练+中考真题演练+难度分层练 共49题）</w:t>
      </w:r>
    </w:p>
    <w:p w14:paraId="15C3FD27">
      <w:pPr>
        <w:numPr>
          <w:ilvl w:val="0"/>
          <w:numId w:val="0"/>
        </w:numPr>
        <w:shd w:color="auto" w:fill="auto" w:val="clear"/>
        <w:ind w:leftChars="0"/>
        <w:jc w:val="both"/>
        <w:rPr>
          <w:sz w:val="21"/>
          <w:szCs w:val="21"/>
        </w:rPr>
      </w:pPr>
      <w:r>
        <w:rPr>
          <w:sz w:val="21"/>
          <w:szCs w:val="21"/>
        </w:rPr>
        <w:drawing>
          <wp:inline distB="0" distL="114300" distR="114300" distT="0">
            <wp:extent cx="6181725" cy="311150"/>
            <wp:effectExtent b="12700" l="0" r="9525" t="0"/>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pic:cNvPicPr>
                      <a:picLocks noChangeAspect="1"/>
                    </pic:cNvPicPr>
                  </pic:nvPicPr>
                  <pic:blipFill>
                    <a:blip r:embed="rId6"/>
                    <a:stretch>
                      <a:fillRect/>
                    </a:stretch>
                  </pic:blipFill>
                  <pic:spPr>
                    <a:xfrm>
                      <a:off x="0" y="0"/>
                      <a:ext cx="6181725" cy="311150"/>
                    </a:xfrm>
                    <a:prstGeom prst="rect">
                      <a:avLst/>
                    </a:prstGeom>
                    <a:noFill/>
                    <a:ln>
                      <a:noFill/>
                    </a:ln>
                  </pic:spPr>
                </pic:pic>
              </a:graphicData>
            </a:graphic>
          </wp:inline>
        </w:drawing>
      </w:r>
      <w:bookmarkStart w:id="0" w:name="_GoBack"/>
      <w:bookmarkEnd w:id="0"/>
    </w:p>
    <w:p w14:paraId="46641D06">
      <w:pPr>
        <w:pStyle w:val="TOC1"/>
        <w:tabs>
          <w:tab w:leader="dot" w:pos="9746" w:val="right"/>
        </w:tabs>
        <w:spacing w:line="360" w:lineRule="auto"/>
        <w:rPr>
          <w:rFonts w:ascii="仿宋" w:cs="仿宋" w:eastAsia="仿宋" w:hAnsi="仿宋" w:hint="eastAsia"/>
          <w:b/>
          <w:bCs/>
          <w:sz w:val="22"/>
          <w:szCs w:val="22"/>
          <w:lang w:eastAsia="zh-CN" w:val="en-US"/>
        </w:rPr>
      </w:pPr>
      <w:hyperlink w:anchor="_Toc24577" w:history="1">
        <w:r>
          <w:rPr>
            <w:rFonts w:ascii="仿宋" w:cs="仿宋" w:eastAsia="仿宋" w:hAnsi="仿宋" w:hint="eastAsia"/>
            <w:b/>
            <w:bCs/>
            <w:sz w:val="22"/>
            <w:szCs w:val="22"/>
            <w:lang w:eastAsia="zh-CN" w:val="en-US"/>
          </w:rPr>
          <w:t>知识梳理 技巧点拨</w:t>
        </w:r>
      </w:hyperlink>
      <w:hyperlink w:anchor="_Toc8052" w:history="1">
        <w:r>
          <w:rPr>
            <w:rFonts w:ascii="仿宋" w:cs="仿宋" w:eastAsia="仿宋" w:hAnsi="仿宋" w:hint="eastAsia"/>
            <w:b/>
            <w:bCs/>
            <w:sz w:val="22"/>
            <w:szCs w:val="22"/>
          </w:rPr>
          <w:tab/>
        </w:r>
        <w:r>
          <w:rPr>
            <w:rFonts w:ascii="仿宋" w:cs="仿宋" w:eastAsia="仿宋" w:hAnsi="仿宋" w:hint="eastAsia"/>
            <w:b/>
            <w:bCs/>
            <w:sz w:val="22"/>
            <w:szCs w:val="22"/>
            <w:lang w:eastAsia="zh-CN" w:val="en-US"/>
          </w:rPr>
          <w:t>1</w:t>
        </w:r>
      </w:hyperlink>
      <w:r>
        <w:rPr>
          <w:rFonts w:ascii="仿宋" w:cs="仿宋" w:eastAsia="仿宋" w:hAnsi="仿宋" w:hint="eastAsia"/>
          <w:b/>
          <w:bCs/>
          <w:sz w:val="22"/>
          <w:szCs w:val="22"/>
        </w:rPr>
        <w:fldChar w:fldCharType="begin"/>
      </w:r>
      <w:r>
        <w:rPr>
          <w:rFonts w:ascii="仿宋" w:cs="仿宋" w:eastAsia="仿宋" w:hAnsi="仿宋" w:hint="eastAsia"/>
          <w:b/>
          <w:bCs/>
          <w:sz w:val="22"/>
          <w:szCs w:val="22"/>
        </w:rPr>
        <w:instrText xml:space="preserve">TOC \o "1-2" \h \u </w:instrText>
      </w:r>
      <w:r>
        <w:rPr>
          <w:rFonts w:ascii="仿宋" w:cs="仿宋" w:eastAsia="仿宋" w:hAnsi="仿宋" w:hint="eastAsia"/>
          <w:b/>
          <w:bCs/>
          <w:sz w:val="22"/>
          <w:szCs w:val="22"/>
        </w:rPr>
        <w:fldChar w:fldCharType="separate"/>
      </w:r>
    </w:p>
    <w:p w14:paraId="18986BE9">
      <w:pPr>
        <w:pStyle w:val="TOC2"/>
        <w:tabs>
          <w:tab w:leader="dot" w:pos="9746" w:val="right"/>
        </w:tabs>
        <w:spacing w:line="360" w:lineRule="auto"/>
        <w:rPr>
          <w:rFonts w:ascii="仿宋" w:cs="仿宋" w:eastAsia="仿宋" w:hAnsi="仿宋" w:hint="eastAsia"/>
          <w:sz w:val="22"/>
          <w:szCs w:val="22"/>
        </w:rPr>
      </w:pPr>
      <w:hyperlink w:anchor="_Toc6573" w:history="1">
        <w:r>
          <w:rPr>
            <w:rFonts w:ascii="仿宋" w:cs="仿宋" w:eastAsia="仿宋" w:hAnsi="仿宋" w:hint="eastAsia"/>
            <w:sz w:val="22"/>
            <w:szCs w:val="22"/>
            <w:lang w:eastAsia="zh-CN" w:val="en-US"/>
          </w:rPr>
          <w:t>知识点梳理01： 摩擦起电</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_Toc6573 \h </w:instrText>
        </w:r>
        <w:r>
          <w:rPr>
            <w:rFonts w:ascii="仿宋" w:cs="仿宋" w:eastAsia="仿宋" w:hAnsi="仿宋" w:hint="eastAsia"/>
            <w:sz w:val="22"/>
            <w:szCs w:val="22"/>
          </w:rPr>
          <w:fldChar w:fldCharType="separate"/>
        </w:r>
        <w:r>
          <w:rPr>
            <w:rFonts w:ascii="仿宋" w:cs="仿宋" w:eastAsia="仿宋" w:hAnsi="仿宋" w:hint="eastAsia"/>
            <w:sz w:val="22"/>
            <w:szCs w:val="22"/>
          </w:rPr>
          <w:t>1</w:t>
        </w:r>
        <w:r>
          <w:rPr>
            <w:rFonts w:ascii="仿宋" w:cs="仿宋" w:eastAsia="仿宋" w:hAnsi="仿宋" w:hint="eastAsia"/>
            <w:sz w:val="22"/>
            <w:szCs w:val="22"/>
          </w:rPr>
          <w:fldChar w:fldCharType="end"/>
        </w:r>
      </w:hyperlink>
    </w:p>
    <w:p w14:paraId="519F5FA4">
      <w:pPr>
        <w:pStyle w:val="TOC2"/>
        <w:tabs>
          <w:tab w:leader="dot" w:pos="9746" w:val="right"/>
        </w:tabs>
        <w:spacing w:line="360" w:lineRule="auto"/>
        <w:rPr>
          <w:rFonts w:ascii="仿宋" w:cs="仿宋" w:eastAsia="仿宋" w:hAnsi="仿宋" w:hint="eastAsia"/>
          <w:sz w:val="22"/>
          <w:szCs w:val="22"/>
        </w:rPr>
      </w:pPr>
      <w:hyperlink w:anchor="_Toc29376" w:history="1">
        <w:r>
          <w:rPr>
            <w:rFonts w:ascii="仿宋" w:cs="仿宋" w:eastAsia="仿宋" w:hAnsi="仿宋" w:hint="eastAsia"/>
            <w:sz w:val="22"/>
            <w:szCs w:val="22"/>
            <w:lang w:eastAsia="zh-CN" w:val="en-US"/>
          </w:rPr>
          <w:t>知识点梳理02： 导体和绝缘体</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_Toc29376 \h </w:instrText>
        </w:r>
        <w:r>
          <w:rPr>
            <w:rFonts w:ascii="仿宋" w:cs="仿宋" w:eastAsia="仿宋" w:hAnsi="仿宋" w:hint="eastAsia"/>
            <w:sz w:val="22"/>
            <w:szCs w:val="22"/>
          </w:rPr>
          <w:fldChar w:fldCharType="separate"/>
        </w:r>
        <w:r>
          <w:rPr>
            <w:rFonts w:ascii="仿宋" w:cs="仿宋" w:eastAsia="仿宋" w:hAnsi="仿宋" w:hint="eastAsia"/>
            <w:sz w:val="22"/>
            <w:szCs w:val="22"/>
          </w:rPr>
          <w:t>2</w:t>
        </w:r>
        <w:r>
          <w:rPr>
            <w:rFonts w:ascii="仿宋" w:cs="仿宋" w:eastAsia="仿宋" w:hAnsi="仿宋" w:hint="eastAsia"/>
            <w:sz w:val="22"/>
            <w:szCs w:val="22"/>
          </w:rPr>
          <w:fldChar w:fldCharType="end"/>
        </w:r>
      </w:hyperlink>
    </w:p>
    <w:p w14:paraId="144AFB53">
      <w:pPr>
        <w:pStyle w:val="TOC2"/>
        <w:tabs>
          <w:tab w:leader="dot" w:pos="9746" w:val="right"/>
        </w:tabs>
        <w:spacing w:line="360" w:lineRule="auto"/>
        <w:rPr>
          <w:rFonts w:ascii="仿宋" w:cs="仿宋" w:eastAsia="仿宋" w:hAnsi="仿宋" w:hint="eastAsia"/>
          <w:sz w:val="22"/>
          <w:szCs w:val="22"/>
        </w:rPr>
      </w:pPr>
      <w:hyperlink w:anchor="_Toc21359" w:history="1">
        <w:r>
          <w:rPr>
            <w:rFonts w:ascii="仿宋" w:cs="仿宋" w:eastAsia="仿宋" w:hAnsi="仿宋" w:hint="eastAsia"/>
            <w:sz w:val="22"/>
            <w:szCs w:val="22"/>
            <w:lang w:eastAsia="zh-CN" w:val="en-US"/>
          </w:rPr>
          <w:t>知识点梳理03： 电荷间的相互作用</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_Toc21359 \h </w:instrText>
        </w:r>
        <w:r>
          <w:rPr>
            <w:rFonts w:ascii="仿宋" w:cs="仿宋" w:eastAsia="仿宋" w:hAnsi="仿宋" w:hint="eastAsia"/>
            <w:sz w:val="22"/>
            <w:szCs w:val="22"/>
          </w:rPr>
          <w:fldChar w:fldCharType="separate"/>
        </w:r>
        <w:r>
          <w:rPr>
            <w:rFonts w:ascii="仿宋" w:cs="仿宋" w:eastAsia="仿宋" w:hAnsi="仿宋" w:hint="eastAsia"/>
            <w:sz w:val="22"/>
            <w:szCs w:val="22"/>
          </w:rPr>
          <w:t>2</w:t>
        </w:r>
        <w:r>
          <w:rPr>
            <w:rFonts w:ascii="仿宋" w:cs="仿宋" w:eastAsia="仿宋" w:hAnsi="仿宋" w:hint="eastAsia"/>
            <w:sz w:val="22"/>
            <w:szCs w:val="22"/>
          </w:rPr>
          <w:fldChar w:fldCharType="end"/>
        </w:r>
      </w:hyperlink>
    </w:p>
    <w:p w14:paraId="080C8B50">
      <w:pPr>
        <w:pStyle w:val="TOC2"/>
        <w:tabs>
          <w:tab w:leader="dot" w:pos="9746" w:val="right"/>
        </w:tabs>
        <w:spacing w:line="360" w:lineRule="auto"/>
        <w:rPr>
          <w:rFonts w:ascii="仿宋" w:cs="仿宋" w:eastAsia="仿宋" w:hAnsi="仿宋" w:hint="eastAsia"/>
          <w:sz w:val="22"/>
          <w:szCs w:val="22"/>
        </w:rPr>
      </w:pPr>
      <w:hyperlink w:anchor="_Toc10201" w:history="1">
        <w:r>
          <w:rPr>
            <w:rFonts w:ascii="仿宋" w:cs="仿宋" w:eastAsia="仿宋" w:hAnsi="仿宋" w:hint="eastAsia"/>
            <w:sz w:val="22"/>
            <w:szCs w:val="22"/>
            <w:lang w:eastAsia="zh-CN" w:val="en-US"/>
          </w:rPr>
          <w:t>知识点梳理04： 验电器</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_Toc10201 \h </w:instrText>
        </w:r>
        <w:r>
          <w:rPr>
            <w:rFonts w:ascii="仿宋" w:cs="仿宋" w:eastAsia="仿宋" w:hAnsi="仿宋" w:hint="eastAsia"/>
            <w:sz w:val="22"/>
            <w:szCs w:val="22"/>
          </w:rPr>
          <w:fldChar w:fldCharType="separate"/>
        </w:r>
        <w:r>
          <w:rPr>
            <w:rFonts w:ascii="仿宋" w:cs="仿宋" w:eastAsia="仿宋" w:hAnsi="仿宋" w:hint="eastAsia"/>
            <w:sz w:val="22"/>
            <w:szCs w:val="22"/>
          </w:rPr>
          <w:t>3</w:t>
        </w:r>
        <w:r>
          <w:rPr>
            <w:rFonts w:ascii="仿宋" w:cs="仿宋" w:eastAsia="仿宋" w:hAnsi="仿宋" w:hint="eastAsia"/>
            <w:sz w:val="22"/>
            <w:szCs w:val="22"/>
          </w:rPr>
          <w:fldChar w:fldCharType="end"/>
        </w:r>
      </w:hyperlink>
    </w:p>
    <w:p w14:paraId="3375392A">
      <w:pPr>
        <w:pStyle w:val="TOC2"/>
        <w:tabs>
          <w:tab w:leader="dot" w:pos="9746" w:val="right"/>
        </w:tabs>
        <w:spacing w:line="360" w:lineRule="auto"/>
        <w:rPr>
          <w:rFonts w:ascii="仿宋" w:cs="仿宋" w:eastAsia="仿宋" w:hAnsi="仿宋" w:hint="eastAsia"/>
          <w:sz w:val="22"/>
          <w:szCs w:val="22"/>
        </w:rPr>
      </w:pPr>
      <w:hyperlink w:anchor="_Toc22698" w:history="1">
        <w:r>
          <w:rPr>
            <w:rFonts w:ascii="仿宋" w:cs="仿宋" w:eastAsia="仿宋" w:hAnsi="仿宋" w:hint="eastAsia"/>
            <w:sz w:val="22"/>
            <w:szCs w:val="22"/>
            <w:lang w:eastAsia="zh-CN" w:val="en-US"/>
          </w:rPr>
          <w:t>知识点梳理05： 摩擦起电的原因</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_Toc22698 \h </w:instrText>
        </w:r>
        <w:r>
          <w:rPr>
            <w:rFonts w:ascii="仿宋" w:cs="仿宋" w:eastAsia="仿宋" w:hAnsi="仿宋" w:hint="eastAsia"/>
            <w:sz w:val="22"/>
            <w:szCs w:val="22"/>
          </w:rPr>
          <w:fldChar w:fldCharType="separate"/>
        </w:r>
        <w:r>
          <w:rPr>
            <w:rFonts w:ascii="仿宋" w:cs="仿宋" w:eastAsia="仿宋" w:hAnsi="仿宋" w:hint="eastAsia"/>
            <w:sz w:val="22"/>
            <w:szCs w:val="22"/>
          </w:rPr>
          <w:t>4</w:t>
        </w:r>
        <w:r>
          <w:rPr>
            <w:rFonts w:ascii="仿宋" w:cs="仿宋" w:eastAsia="仿宋" w:hAnsi="仿宋" w:hint="eastAsia"/>
            <w:sz w:val="22"/>
            <w:szCs w:val="22"/>
          </w:rPr>
          <w:fldChar w:fldCharType="end"/>
        </w:r>
      </w:hyperlink>
    </w:p>
    <w:p w14:paraId="4736A053">
      <w:pPr>
        <w:pStyle w:val="TOC2"/>
        <w:tabs>
          <w:tab w:leader="dot" w:pos="9746" w:val="right"/>
        </w:tabs>
        <w:spacing w:line="360" w:lineRule="auto"/>
        <w:rPr>
          <w:rFonts w:ascii="仿宋" w:cs="仿宋" w:eastAsia="仿宋" w:hAnsi="仿宋" w:hint="eastAsia"/>
          <w:sz w:val="22"/>
          <w:szCs w:val="22"/>
        </w:rPr>
      </w:pPr>
      <w:hyperlink w:anchor="_Toc18361" w:history="1">
        <w:r>
          <w:rPr>
            <w:rFonts w:ascii="仿宋" w:cs="仿宋" w:eastAsia="仿宋" w:hAnsi="仿宋" w:hint="eastAsia"/>
            <w:sz w:val="22"/>
            <w:szCs w:val="22"/>
            <w:lang w:eastAsia="zh-CN" w:val="en-US"/>
          </w:rPr>
          <w:t>知识点梳理06： 静电的防止和利用</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_Toc18361 \h </w:instrText>
        </w:r>
        <w:r>
          <w:rPr>
            <w:rFonts w:ascii="仿宋" w:cs="仿宋" w:eastAsia="仿宋" w:hAnsi="仿宋" w:hint="eastAsia"/>
            <w:sz w:val="22"/>
            <w:szCs w:val="22"/>
          </w:rPr>
          <w:fldChar w:fldCharType="separate"/>
        </w:r>
        <w:r>
          <w:rPr>
            <w:rFonts w:ascii="仿宋" w:cs="仿宋" w:eastAsia="仿宋" w:hAnsi="仿宋" w:hint="eastAsia"/>
            <w:sz w:val="22"/>
            <w:szCs w:val="22"/>
          </w:rPr>
          <w:t>5</w:t>
        </w:r>
        <w:r>
          <w:rPr>
            <w:rFonts w:ascii="仿宋" w:cs="仿宋" w:eastAsia="仿宋" w:hAnsi="仿宋" w:hint="eastAsia"/>
            <w:sz w:val="22"/>
            <w:szCs w:val="22"/>
          </w:rPr>
          <w:fldChar w:fldCharType="end"/>
        </w:r>
      </w:hyperlink>
    </w:p>
    <w:p w14:paraId="3698C433">
      <w:pPr>
        <w:pStyle w:val="TOC1"/>
        <w:tabs>
          <w:tab w:leader="dot" w:pos="9746" w:val="right"/>
        </w:tabs>
        <w:spacing w:line="360" w:lineRule="auto"/>
        <w:rPr>
          <w:rFonts w:ascii="仿宋" w:cs="仿宋" w:eastAsia="仿宋" w:hAnsi="仿宋" w:hint="eastAsia"/>
          <w:b/>
          <w:bCs/>
          <w:sz w:val="22"/>
          <w:szCs w:val="22"/>
        </w:rPr>
      </w:pPr>
      <w:r>
        <w:rPr>
          <w:rFonts w:ascii="仿宋" w:cs="仿宋" w:eastAsia="仿宋" w:hAnsi="仿宋" w:hint="eastAsia"/>
          <w:b/>
          <w:bCs/>
          <w:sz w:val="22"/>
          <w:szCs w:val="22"/>
          <w:lang w:eastAsia="zh-CN" w:val="en-US"/>
        </w:rPr>
        <w:t>优选题型 考点讲练</w:t>
      </w:r>
      <w:hyperlink w:anchor="_Toc4853" w:history="1">
        <w:r>
          <w:rPr>
            <w:rFonts w:ascii="仿宋" w:cs="仿宋" w:eastAsia="仿宋" w:hAnsi="仿宋" w:hint="eastAsia"/>
            <w:b/>
            <w:bCs/>
            <w:sz w:val="22"/>
            <w:szCs w:val="22"/>
          </w:rPr>
          <w:tab/>
        </w:r>
        <w:r>
          <w:rPr>
            <w:rFonts w:ascii="仿宋" w:cs="仿宋" w:eastAsia="仿宋" w:hAnsi="仿宋" w:hint="eastAsia"/>
            <w:b/>
            <w:bCs/>
            <w:sz w:val="22"/>
            <w:szCs w:val="22"/>
          </w:rPr>
          <w:fldChar w:fldCharType="begin"/>
        </w:r>
        <w:r>
          <w:rPr>
            <w:rFonts w:ascii="仿宋" w:cs="仿宋" w:eastAsia="仿宋" w:hAnsi="仿宋" w:hint="eastAsia"/>
            <w:b/>
            <w:bCs/>
            <w:sz w:val="22"/>
            <w:szCs w:val="22"/>
          </w:rPr>
          <w:instrText xml:space="preserve"> PAGEREF _Toc4853 \h </w:instrText>
        </w:r>
        <w:r>
          <w:rPr>
            <w:rFonts w:ascii="仿宋" w:cs="仿宋" w:eastAsia="仿宋" w:hAnsi="仿宋" w:hint="eastAsia"/>
            <w:b/>
            <w:bCs/>
            <w:sz w:val="22"/>
            <w:szCs w:val="22"/>
          </w:rPr>
          <w:fldChar w:fldCharType="separate"/>
        </w:r>
        <w:r>
          <w:rPr>
            <w:rFonts w:ascii="仿宋" w:cs="仿宋" w:eastAsia="仿宋" w:hAnsi="仿宋" w:hint="eastAsia"/>
            <w:b/>
            <w:bCs/>
            <w:sz w:val="22"/>
            <w:szCs w:val="22"/>
          </w:rPr>
          <w:t>6</w:t>
        </w:r>
        <w:r>
          <w:rPr>
            <w:rFonts w:ascii="仿宋" w:cs="仿宋" w:eastAsia="仿宋" w:hAnsi="仿宋" w:hint="eastAsia"/>
            <w:b/>
            <w:bCs/>
            <w:sz w:val="22"/>
            <w:szCs w:val="22"/>
          </w:rPr>
          <w:fldChar w:fldCharType="end"/>
        </w:r>
      </w:hyperlink>
    </w:p>
    <w:p w14:paraId="47F7C9F5">
      <w:pPr>
        <w:pStyle w:val="TOC2"/>
        <w:tabs>
          <w:tab w:leader="dot" w:pos="9746" w:val="right"/>
        </w:tabs>
        <w:spacing w:line="360" w:lineRule="auto"/>
        <w:rPr>
          <w:rFonts w:ascii="仿宋" w:cs="仿宋" w:eastAsia="仿宋" w:hAnsi="仿宋" w:hint="eastAsia"/>
          <w:sz w:val="22"/>
          <w:szCs w:val="22"/>
        </w:rPr>
      </w:pPr>
      <w:hyperlink w:anchor="_Toc20793" w:history="1">
        <w:r>
          <w:rPr>
            <w:rFonts w:ascii="仿宋" w:cs="仿宋" w:eastAsia="仿宋" w:hAnsi="仿宋" w:hint="eastAsia"/>
            <w:sz w:val="22"/>
            <w:szCs w:val="22"/>
            <w:lang w:eastAsia="zh-CN" w:val="en-US"/>
          </w:rPr>
          <w:t>考点1：摩擦起电现象</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_Toc20793 \h </w:instrText>
        </w:r>
        <w:r>
          <w:rPr>
            <w:rFonts w:ascii="仿宋" w:cs="仿宋" w:eastAsia="仿宋" w:hAnsi="仿宋" w:hint="eastAsia"/>
            <w:sz w:val="22"/>
            <w:szCs w:val="22"/>
          </w:rPr>
          <w:fldChar w:fldCharType="separate"/>
        </w:r>
        <w:r>
          <w:rPr>
            <w:rFonts w:ascii="仿宋" w:cs="仿宋" w:eastAsia="仿宋" w:hAnsi="仿宋" w:hint="eastAsia"/>
            <w:sz w:val="22"/>
            <w:szCs w:val="22"/>
          </w:rPr>
          <w:t>6</w:t>
        </w:r>
        <w:r>
          <w:rPr>
            <w:rFonts w:ascii="仿宋" w:cs="仿宋" w:eastAsia="仿宋" w:hAnsi="仿宋" w:hint="eastAsia"/>
            <w:sz w:val="22"/>
            <w:szCs w:val="22"/>
          </w:rPr>
          <w:fldChar w:fldCharType="end"/>
        </w:r>
      </w:hyperlink>
    </w:p>
    <w:p w14:paraId="6A9ED484">
      <w:pPr>
        <w:pStyle w:val="TOC2"/>
        <w:tabs>
          <w:tab w:leader="dot" w:pos="9746" w:val="right"/>
        </w:tabs>
        <w:spacing w:line="360" w:lineRule="auto"/>
        <w:rPr>
          <w:rFonts w:ascii="仿宋" w:cs="仿宋" w:eastAsia="仿宋" w:hAnsi="仿宋" w:hint="eastAsia"/>
          <w:sz w:val="22"/>
          <w:szCs w:val="22"/>
        </w:rPr>
      </w:pPr>
      <w:hyperlink w:anchor="_Toc15098" w:history="1">
        <w:r>
          <w:rPr>
            <w:rFonts w:ascii="仿宋" w:cs="仿宋" w:eastAsia="仿宋" w:hAnsi="仿宋" w:hint="eastAsia"/>
            <w:sz w:val="22"/>
            <w:szCs w:val="22"/>
            <w:lang w:eastAsia="zh-CN" w:val="en-US"/>
          </w:rPr>
          <w:t>考点2：生活中的静电现象</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_Toc15098 \h </w:instrText>
        </w:r>
        <w:r>
          <w:rPr>
            <w:rFonts w:ascii="仿宋" w:cs="仿宋" w:eastAsia="仿宋" w:hAnsi="仿宋" w:hint="eastAsia"/>
            <w:sz w:val="22"/>
            <w:szCs w:val="22"/>
          </w:rPr>
          <w:fldChar w:fldCharType="separate"/>
        </w:r>
        <w:r>
          <w:rPr>
            <w:rFonts w:ascii="仿宋" w:cs="仿宋" w:eastAsia="仿宋" w:hAnsi="仿宋" w:hint="eastAsia"/>
            <w:sz w:val="22"/>
            <w:szCs w:val="22"/>
          </w:rPr>
          <w:t>7</w:t>
        </w:r>
        <w:r>
          <w:rPr>
            <w:rFonts w:ascii="仿宋" w:cs="仿宋" w:eastAsia="仿宋" w:hAnsi="仿宋" w:hint="eastAsia"/>
            <w:sz w:val="22"/>
            <w:szCs w:val="22"/>
          </w:rPr>
          <w:fldChar w:fldCharType="end"/>
        </w:r>
      </w:hyperlink>
    </w:p>
    <w:p w14:paraId="2CBB2387">
      <w:pPr>
        <w:pStyle w:val="TOC2"/>
        <w:tabs>
          <w:tab w:leader="dot" w:pos="9746" w:val="right"/>
        </w:tabs>
        <w:spacing w:line="360" w:lineRule="auto"/>
        <w:rPr>
          <w:rFonts w:ascii="仿宋" w:cs="仿宋" w:eastAsia="仿宋" w:hAnsi="仿宋" w:hint="eastAsia"/>
          <w:sz w:val="22"/>
          <w:szCs w:val="22"/>
        </w:rPr>
      </w:pPr>
      <w:hyperlink w:anchor="_Toc17088" w:history="1">
        <w:r>
          <w:rPr>
            <w:rFonts w:ascii="仿宋" w:cs="仿宋" w:eastAsia="仿宋" w:hAnsi="仿宋" w:hint="eastAsia"/>
            <w:sz w:val="22"/>
            <w:szCs w:val="22"/>
            <w:lang w:eastAsia="zh-CN" w:val="en-US"/>
          </w:rPr>
          <w:t>考点3：电荷的概念及单位</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_Toc17088 \h </w:instrText>
        </w:r>
        <w:r>
          <w:rPr>
            <w:rFonts w:ascii="仿宋" w:cs="仿宋" w:eastAsia="仿宋" w:hAnsi="仿宋" w:hint="eastAsia"/>
            <w:sz w:val="22"/>
            <w:szCs w:val="22"/>
          </w:rPr>
          <w:fldChar w:fldCharType="separate"/>
        </w:r>
        <w:r>
          <w:rPr>
            <w:rFonts w:ascii="仿宋" w:cs="仿宋" w:eastAsia="仿宋" w:hAnsi="仿宋" w:hint="eastAsia"/>
            <w:sz w:val="22"/>
            <w:szCs w:val="22"/>
          </w:rPr>
          <w:t>7</w:t>
        </w:r>
        <w:r>
          <w:rPr>
            <w:rFonts w:ascii="仿宋" w:cs="仿宋" w:eastAsia="仿宋" w:hAnsi="仿宋" w:hint="eastAsia"/>
            <w:sz w:val="22"/>
            <w:szCs w:val="22"/>
          </w:rPr>
          <w:fldChar w:fldCharType="end"/>
        </w:r>
      </w:hyperlink>
    </w:p>
    <w:p w14:paraId="21AE3BFB">
      <w:pPr>
        <w:pStyle w:val="TOC2"/>
        <w:tabs>
          <w:tab w:leader="dot" w:pos="9746" w:val="right"/>
        </w:tabs>
        <w:spacing w:line="360" w:lineRule="auto"/>
        <w:rPr>
          <w:rFonts w:ascii="仿宋" w:cs="仿宋" w:eastAsia="仿宋" w:hAnsi="仿宋" w:hint="eastAsia"/>
          <w:sz w:val="22"/>
          <w:szCs w:val="22"/>
        </w:rPr>
      </w:pPr>
      <w:hyperlink w:anchor="_Toc1088" w:history="1">
        <w:r>
          <w:rPr>
            <w:rFonts w:ascii="仿宋" w:cs="仿宋" w:eastAsia="仿宋" w:hAnsi="仿宋" w:hint="eastAsia"/>
            <w:sz w:val="22"/>
            <w:szCs w:val="22"/>
            <w:lang w:eastAsia="zh-CN" w:val="en-US"/>
          </w:rPr>
          <w:t>考点4：带电体可以吸引轻小物体</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_Toc1088 \h </w:instrText>
        </w:r>
        <w:r>
          <w:rPr>
            <w:rFonts w:ascii="仿宋" w:cs="仿宋" w:eastAsia="仿宋" w:hAnsi="仿宋" w:hint="eastAsia"/>
            <w:sz w:val="22"/>
            <w:szCs w:val="22"/>
          </w:rPr>
          <w:fldChar w:fldCharType="separate"/>
        </w:r>
        <w:r>
          <w:rPr>
            <w:rFonts w:ascii="仿宋" w:cs="仿宋" w:eastAsia="仿宋" w:hAnsi="仿宋" w:hint="eastAsia"/>
            <w:sz w:val="22"/>
            <w:szCs w:val="22"/>
          </w:rPr>
          <w:t>8</w:t>
        </w:r>
        <w:r>
          <w:rPr>
            <w:rFonts w:ascii="仿宋" w:cs="仿宋" w:eastAsia="仿宋" w:hAnsi="仿宋" w:hint="eastAsia"/>
            <w:sz w:val="22"/>
            <w:szCs w:val="22"/>
          </w:rPr>
          <w:fldChar w:fldCharType="end"/>
        </w:r>
      </w:hyperlink>
    </w:p>
    <w:p w14:paraId="3E4BCC6B">
      <w:pPr>
        <w:pStyle w:val="TOC2"/>
        <w:tabs>
          <w:tab w:leader="dot" w:pos="9746" w:val="right"/>
        </w:tabs>
        <w:spacing w:line="360" w:lineRule="auto"/>
        <w:rPr>
          <w:rFonts w:ascii="仿宋" w:cs="仿宋" w:eastAsia="仿宋" w:hAnsi="仿宋" w:hint="eastAsia"/>
          <w:sz w:val="22"/>
          <w:szCs w:val="22"/>
        </w:rPr>
      </w:pPr>
      <w:hyperlink w:anchor="_Toc32115" w:history="1">
        <w:r>
          <w:rPr>
            <w:rFonts w:ascii="仿宋" w:cs="仿宋" w:eastAsia="仿宋" w:hAnsi="仿宋" w:hint="eastAsia"/>
            <w:sz w:val="22"/>
            <w:szCs w:val="22"/>
            <w:lang w:eastAsia="zh-CN" w:val="en-US"/>
          </w:rPr>
          <w:t>考点5：正电荷和负电荷的概念</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_Toc32115 \h </w:instrText>
        </w:r>
        <w:r>
          <w:rPr>
            <w:rFonts w:ascii="仿宋" w:cs="仿宋" w:eastAsia="仿宋" w:hAnsi="仿宋" w:hint="eastAsia"/>
            <w:sz w:val="22"/>
            <w:szCs w:val="22"/>
          </w:rPr>
          <w:fldChar w:fldCharType="separate"/>
        </w:r>
        <w:r>
          <w:rPr>
            <w:rFonts w:ascii="仿宋" w:cs="仿宋" w:eastAsia="仿宋" w:hAnsi="仿宋" w:hint="eastAsia"/>
            <w:sz w:val="22"/>
            <w:szCs w:val="22"/>
          </w:rPr>
          <w:t>9</w:t>
        </w:r>
        <w:r>
          <w:rPr>
            <w:rFonts w:ascii="仿宋" w:cs="仿宋" w:eastAsia="仿宋" w:hAnsi="仿宋" w:hint="eastAsia"/>
            <w:sz w:val="22"/>
            <w:szCs w:val="22"/>
          </w:rPr>
          <w:fldChar w:fldCharType="end"/>
        </w:r>
      </w:hyperlink>
    </w:p>
    <w:p w14:paraId="1880E2FD">
      <w:pPr>
        <w:pStyle w:val="TOC2"/>
        <w:tabs>
          <w:tab w:leader="dot" w:pos="9746" w:val="right"/>
        </w:tabs>
        <w:spacing w:line="360" w:lineRule="auto"/>
        <w:rPr>
          <w:rFonts w:ascii="仿宋" w:cs="仿宋" w:eastAsia="仿宋" w:hAnsi="仿宋" w:hint="eastAsia"/>
          <w:sz w:val="22"/>
          <w:szCs w:val="22"/>
        </w:rPr>
      </w:pPr>
      <w:hyperlink w:anchor="_Toc16434" w:history="1">
        <w:r>
          <w:rPr>
            <w:rFonts w:ascii="仿宋" w:cs="仿宋" w:eastAsia="仿宋" w:hAnsi="仿宋" w:hint="eastAsia"/>
            <w:sz w:val="22"/>
            <w:szCs w:val="22"/>
            <w:lang w:eastAsia="zh-CN" w:val="en-US"/>
          </w:rPr>
          <w:t>考点6：两种电荷的相互作用规律</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_Toc16434 \h </w:instrText>
        </w:r>
        <w:r>
          <w:rPr>
            <w:rFonts w:ascii="仿宋" w:cs="仿宋" w:eastAsia="仿宋" w:hAnsi="仿宋" w:hint="eastAsia"/>
            <w:sz w:val="22"/>
            <w:szCs w:val="22"/>
          </w:rPr>
          <w:fldChar w:fldCharType="separate"/>
        </w:r>
        <w:r>
          <w:rPr>
            <w:rFonts w:ascii="仿宋" w:cs="仿宋" w:eastAsia="仿宋" w:hAnsi="仿宋" w:hint="eastAsia"/>
            <w:sz w:val="22"/>
            <w:szCs w:val="22"/>
          </w:rPr>
          <w:t>9</w:t>
        </w:r>
        <w:r>
          <w:rPr>
            <w:rFonts w:ascii="仿宋" w:cs="仿宋" w:eastAsia="仿宋" w:hAnsi="仿宋" w:hint="eastAsia"/>
            <w:sz w:val="22"/>
            <w:szCs w:val="22"/>
          </w:rPr>
          <w:fldChar w:fldCharType="end"/>
        </w:r>
      </w:hyperlink>
    </w:p>
    <w:p w14:paraId="245DAF99">
      <w:pPr>
        <w:pStyle w:val="TOC2"/>
        <w:tabs>
          <w:tab w:leader="dot" w:pos="9746" w:val="right"/>
        </w:tabs>
        <w:spacing w:line="360" w:lineRule="auto"/>
        <w:rPr>
          <w:rFonts w:ascii="仿宋" w:cs="仿宋" w:eastAsia="仿宋" w:hAnsi="仿宋" w:hint="eastAsia"/>
          <w:sz w:val="22"/>
          <w:szCs w:val="22"/>
        </w:rPr>
      </w:pPr>
      <w:hyperlink w:anchor="_Toc30368" w:history="1">
        <w:r>
          <w:rPr>
            <w:rFonts w:ascii="仿宋" w:cs="仿宋" w:eastAsia="仿宋" w:hAnsi="仿宋" w:hint="eastAsia"/>
            <w:sz w:val="22"/>
            <w:szCs w:val="22"/>
            <w:lang w:eastAsia="zh-CN" w:val="en-US"/>
          </w:rPr>
          <w:t>考点7：摩擦起电的实质</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_Toc30368 \h </w:instrText>
        </w:r>
        <w:r>
          <w:rPr>
            <w:rFonts w:ascii="仿宋" w:cs="仿宋" w:eastAsia="仿宋" w:hAnsi="仿宋" w:hint="eastAsia"/>
            <w:sz w:val="22"/>
            <w:szCs w:val="22"/>
          </w:rPr>
          <w:fldChar w:fldCharType="separate"/>
        </w:r>
        <w:r>
          <w:rPr>
            <w:rFonts w:ascii="仿宋" w:cs="仿宋" w:eastAsia="仿宋" w:hAnsi="仿宋" w:hint="eastAsia"/>
            <w:sz w:val="22"/>
            <w:szCs w:val="22"/>
          </w:rPr>
          <w:t>10</w:t>
        </w:r>
        <w:r>
          <w:rPr>
            <w:rFonts w:ascii="仿宋" w:cs="仿宋" w:eastAsia="仿宋" w:hAnsi="仿宋" w:hint="eastAsia"/>
            <w:sz w:val="22"/>
            <w:szCs w:val="22"/>
          </w:rPr>
          <w:fldChar w:fldCharType="end"/>
        </w:r>
      </w:hyperlink>
    </w:p>
    <w:p w14:paraId="69BA742E">
      <w:pPr>
        <w:pStyle w:val="TOC2"/>
        <w:tabs>
          <w:tab w:leader="dot" w:pos="9746" w:val="right"/>
        </w:tabs>
        <w:spacing w:line="360" w:lineRule="auto"/>
        <w:rPr>
          <w:rFonts w:ascii="仿宋" w:cs="仿宋" w:eastAsia="仿宋" w:hAnsi="仿宋" w:hint="eastAsia"/>
          <w:sz w:val="22"/>
          <w:szCs w:val="22"/>
        </w:rPr>
      </w:pPr>
      <w:hyperlink w:anchor="_Toc31299" w:history="1">
        <w:r>
          <w:rPr>
            <w:rFonts w:ascii="仿宋" w:cs="仿宋" w:eastAsia="仿宋" w:hAnsi="仿宋" w:hint="eastAsia"/>
            <w:sz w:val="22"/>
            <w:szCs w:val="22"/>
            <w:lang w:eastAsia="zh-CN" w:val="en-US"/>
          </w:rPr>
          <w:t>考点8：原子结构及带电情况</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_Toc31299 \h </w:instrText>
        </w:r>
        <w:r>
          <w:rPr>
            <w:rFonts w:ascii="仿宋" w:cs="仿宋" w:eastAsia="仿宋" w:hAnsi="仿宋" w:hint="eastAsia"/>
            <w:sz w:val="22"/>
            <w:szCs w:val="22"/>
          </w:rPr>
          <w:fldChar w:fldCharType="separate"/>
        </w:r>
        <w:r>
          <w:rPr>
            <w:rFonts w:ascii="仿宋" w:cs="仿宋" w:eastAsia="仿宋" w:hAnsi="仿宋" w:hint="eastAsia"/>
            <w:sz w:val="22"/>
            <w:szCs w:val="22"/>
          </w:rPr>
          <w:t>11</w:t>
        </w:r>
        <w:r>
          <w:rPr>
            <w:rFonts w:ascii="仿宋" w:cs="仿宋" w:eastAsia="仿宋" w:hAnsi="仿宋" w:hint="eastAsia"/>
            <w:sz w:val="22"/>
            <w:szCs w:val="22"/>
          </w:rPr>
          <w:fldChar w:fldCharType="end"/>
        </w:r>
      </w:hyperlink>
    </w:p>
    <w:p w14:paraId="543E8D8B">
      <w:pPr>
        <w:pStyle w:val="TOC2"/>
        <w:tabs>
          <w:tab w:leader="dot" w:pos="9746" w:val="right"/>
        </w:tabs>
        <w:spacing w:line="360" w:lineRule="auto"/>
        <w:rPr>
          <w:rFonts w:ascii="仿宋" w:cs="仿宋" w:eastAsia="仿宋" w:hAnsi="仿宋" w:hint="eastAsia"/>
          <w:sz w:val="22"/>
          <w:szCs w:val="22"/>
        </w:rPr>
      </w:pPr>
      <w:hyperlink w:anchor="_Toc20935" w:history="1">
        <w:r>
          <w:rPr>
            <w:rFonts w:ascii="仿宋" w:cs="仿宋" w:eastAsia="仿宋" w:hAnsi="仿宋" w:hint="eastAsia"/>
            <w:sz w:val="22"/>
            <w:szCs w:val="22"/>
            <w:lang w:eastAsia="zh-CN" w:val="en-US"/>
          </w:rPr>
          <w:t>考点9：验电器的构造和原理</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_Toc20935 \h </w:instrText>
        </w:r>
        <w:r>
          <w:rPr>
            <w:rFonts w:ascii="仿宋" w:cs="仿宋" w:eastAsia="仿宋" w:hAnsi="仿宋" w:hint="eastAsia"/>
            <w:sz w:val="22"/>
            <w:szCs w:val="22"/>
          </w:rPr>
          <w:fldChar w:fldCharType="separate"/>
        </w:r>
        <w:r>
          <w:rPr>
            <w:rFonts w:ascii="仿宋" w:cs="仿宋" w:eastAsia="仿宋" w:hAnsi="仿宋" w:hint="eastAsia"/>
            <w:sz w:val="22"/>
            <w:szCs w:val="22"/>
          </w:rPr>
          <w:t>12</w:t>
        </w:r>
        <w:r>
          <w:rPr>
            <w:rFonts w:ascii="仿宋" w:cs="仿宋" w:eastAsia="仿宋" w:hAnsi="仿宋" w:hint="eastAsia"/>
            <w:sz w:val="22"/>
            <w:szCs w:val="22"/>
          </w:rPr>
          <w:fldChar w:fldCharType="end"/>
        </w:r>
      </w:hyperlink>
    </w:p>
    <w:p w14:paraId="05C1E11E">
      <w:pPr>
        <w:pStyle w:val="TOC2"/>
        <w:tabs>
          <w:tab w:leader="dot" w:pos="9746" w:val="right"/>
        </w:tabs>
        <w:spacing w:line="360" w:lineRule="auto"/>
        <w:rPr>
          <w:rFonts w:ascii="仿宋" w:cs="仿宋" w:eastAsia="仿宋" w:hAnsi="仿宋" w:hint="eastAsia"/>
          <w:sz w:val="22"/>
          <w:szCs w:val="22"/>
        </w:rPr>
      </w:pPr>
      <w:hyperlink w:anchor="_Toc24167" w:history="1">
        <w:r>
          <w:rPr>
            <w:rFonts w:ascii="仿宋" w:cs="仿宋" w:eastAsia="仿宋" w:hAnsi="仿宋" w:hint="eastAsia"/>
            <w:sz w:val="22"/>
            <w:szCs w:val="22"/>
            <w:lang w:eastAsia="zh-CN" w:val="en-US"/>
          </w:rPr>
          <w:t>考点10：验电器的使用方法</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_Toc24167 \h </w:instrText>
        </w:r>
        <w:r>
          <w:rPr>
            <w:rFonts w:ascii="仿宋" w:cs="仿宋" w:eastAsia="仿宋" w:hAnsi="仿宋" w:hint="eastAsia"/>
            <w:sz w:val="22"/>
            <w:szCs w:val="22"/>
          </w:rPr>
          <w:fldChar w:fldCharType="separate"/>
        </w:r>
        <w:r>
          <w:rPr>
            <w:rFonts w:ascii="仿宋" w:cs="仿宋" w:eastAsia="仿宋" w:hAnsi="仿宋" w:hint="eastAsia"/>
            <w:sz w:val="22"/>
            <w:szCs w:val="22"/>
          </w:rPr>
          <w:t>13</w:t>
        </w:r>
        <w:r>
          <w:rPr>
            <w:rFonts w:ascii="仿宋" w:cs="仿宋" w:eastAsia="仿宋" w:hAnsi="仿宋" w:hint="eastAsia"/>
            <w:sz w:val="22"/>
            <w:szCs w:val="22"/>
          </w:rPr>
          <w:fldChar w:fldCharType="end"/>
        </w:r>
      </w:hyperlink>
    </w:p>
    <w:p w14:paraId="61F16327">
      <w:pPr>
        <w:pStyle w:val="TOC2"/>
        <w:tabs>
          <w:tab w:leader="dot" w:pos="9746" w:val="right"/>
        </w:tabs>
        <w:spacing w:line="360" w:lineRule="auto"/>
        <w:rPr>
          <w:rFonts w:ascii="仿宋" w:cs="仿宋" w:eastAsia="仿宋" w:hAnsi="仿宋" w:hint="eastAsia"/>
          <w:sz w:val="22"/>
          <w:szCs w:val="22"/>
        </w:rPr>
      </w:pPr>
      <w:hyperlink w:anchor="_Toc4018" w:history="1">
        <w:r>
          <w:rPr>
            <w:rFonts w:ascii="仿宋" w:cs="仿宋" w:eastAsia="仿宋" w:hAnsi="仿宋" w:hint="eastAsia"/>
            <w:sz w:val="22"/>
            <w:szCs w:val="22"/>
            <w:lang w:eastAsia="zh-CN" w:val="en-US"/>
          </w:rPr>
          <w:t>考点11：判断物体是否带电的方法</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_Toc4018 \h </w:instrText>
        </w:r>
        <w:r>
          <w:rPr>
            <w:rFonts w:ascii="仿宋" w:cs="仿宋" w:eastAsia="仿宋" w:hAnsi="仿宋" w:hint="eastAsia"/>
            <w:sz w:val="22"/>
            <w:szCs w:val="22"/>
          </w:rPr>
          <w:fldChar w:fldCharType="separate"/>
        </w:r>
        <w:r>
          <w:rPr>
            <w:rFonts w:ascii="仿宋" w:cs="仿宋" w:eastAsia="仿宋" w:hAnsi="仿宋" w:hint="eastAsia"/>
            <w:sz w:val="22"/>
            <w:szCs w:val="22"/>
          </w:rPr>
          <w:t>14</w:t>
        </w:r>
        <w:r>
          <w:rPr>
            <w:rFonts w:ascii="仿宋" w:cs="仿宋" w:eastAsia="仿宋" w:hAnsi="仿宋" w:hint="eastAsia"/>
            <w:sz w:val="22"/>
            <w:szCs w:val="22"/>
          </w:rPr>
          <w:fldChar w:fldCharType="end"/>
        </w:r>
      </w:hyperlink>
    </w:p>
    <w:p w14:paraId="111CAAAE">
      <w:pPr>
        <w:pStyle w:val="TOC2"/>
        <w:tabs>
          <w:tab w:leader="dot" w:pos="9746" w:val="right"/>
        </w:tabs>
        <w:spacing w:line="360" w:lineRule="auto"/>
        <w:rPr>
          <w:rFonts w:ascii="仿宋" w:cs="仿宋" w:eastAsia="仿宋" w:hAnsi="仿宋" w:hint="eastAsia"/>
          <w:sz w:val="22"/>
          <w:szCs w:val="22"/>
        </w:rPr>
      </w:pPr>
      <w:hyperlink w:anchor="_Toc1089" w:history="1">
        <w:r>
          <w:rPr>
            <w:rFonts w:ascii="仿宋" w:cs="仿宋" w:eastAsia="仿宋" w:hAnsi="仿宋" w:hint="eastAsia"/>
            <w:sz w:val="22"/>
            <w:szCs w:val="22"/>
            <w:lang w:eastAsia="zh-CN" w:val="en-US"/>
          </w:rPr>
          <w:t>考点12：判断物体带何种电荷</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_Toc1089 \h </w:instrText>
        </w:r>
        <w:r>
          <w:rPr>
            <w:rFonts w:ascii="仿宋" w:cs="仿宋" w:eastAsia="仿宋" w:hAnsi="仿宋" w:hint="eastAsia"/>
            <w:sz w:val="22"/>
            <w:szCs w:val="22"/>
          </w:rPr>
          <w:fldChar w:fldCharType="separate"/>
        </w:r>
        <w:r>
          <w:rPr>
            <w:rFonts w:ascii="仿宋" w:cs="仿宋" w:eastAsia="仿宋" w:hAnsi="仿宋" w:hint="eastAsia"/>
            <w:sz w:val="22"/>
            <w:szCs w:val="22"/>
          </w:rPr>
          <w:t>15</w:t>
        </w:r>
        <w:r>
          <w:rPr>
            <w:rFonts w:ascii="仿宋" w:cs="仿宋" w:eastAsia="仿宋" w:hAnsi="仿宋" w:hint="eastAsia"/>
            <w:sz w:val="22"/>
            <w:szCs w:val="22"/>
          </w:rPr>
          <w:fldChar w:fldCharType="end"/>
        </w:r>
      </w:hyperlink>
    </w:p>
    <w:p w14:paraId="398B8863">
      <w:pPr>
        <w:pStyle w:val="TOC1"/>
        <w:tabs>
          <w:tab w:leader="dot" w:pos="9746" w:val="right"/>
        </w:tabs>
        <w:spacing w:line="360" w:lineRule="auto"/>
        <w:rPr>
          <w:rFonts w:ascii="仿宋" w:cs="仿宋" w:eastAsia="仿宋" w:hAnsi="仿宋" w:hint="eastAsia"/>
          <w:b/>
          <w:bCs/>
          <w:sz w:val="22"/>
          <w:szCs w:val="22"/>
        </w:rPr>
      </w:pPr>
      <w:r>
        <w:rPr>
          <w:rFonts w:ascii="仿宋" w:cs="仿宋" w:eastAsia="仿宋" w:hAnsi="仿宋" w:hint="eastAsia"/>
          <w:b/>
          <w:bCs/>
          <w:sz w:val="22"/>
          <w:szCs w:val="22"/>
          <w:lang w:eastAsia="zh-CN" w:val="en-US"/>
        </w:rPr>
        <w:t>中考真题 实战演练</w:t>
      </w:r>
      <w:hyperlink w:anchor="_Toc9076" w:history="1">
        <w:r>
          <w:rPr>
            <w:rFonts w:ascii="仿宋" w:cs="仿宋" w:eastAsia="仿宋" w:hAnsi="仿宋" w:hint="eastAsia"/>
            <w:b/>
            <w:bCs/>
            <w:sz w:val="22"/>
            <w:szCs w:val="22"/>
          </w:rPr>
          <w:tab/>
        </w:r>
        <w:r>
          <w:rPr>
            <w:rFonts w:ascii="仿宋" w:cs="仿宋" w:eastAsia="仿宋" w:hAnsi="仿宋" w:hint="eastAsia"/>
            <w:b/>
            <w:bCs/>
            <w:sz w:val="22"/>
            <w:szCs w:val="22"/>
          </w:rPr>
          <w:fldChar w:fldCharType="begin"/>
        </w:r>
        <w:r>
          <w:rPr>
            <w:rFonts w:ascii="仿宋" w:cs="仿宋" w:eastAsia="仿宋" w:hAnsi="仿宋" w:hint="eastAsia"/>
            <w:b/>
            <w:bCs/>
            <w:sz w:val="22"/>
            <w:szCs w:val="22"/>
          </w:rPr>
          <w:instrText xml:space="preserve"> PAGEREF _Toc9076 \h </w:instrText>
        </w:r>
        <w:r>
          <w:rPr>
            <w:rFonts w:ascii="仿宋" w:cs="仿宋" w:eastAsia="仿宋" w:hAnsi="仿宋" w:hint="eastAsia"/>
            <w:b/>
            <w:bCs/>
            <w:sz w:val="22"/>
            <w:szCs w:val="22"/>
          </w:rPr>
          <w:fldChar w:fldCharType="separate"/>
        </w:r>
        <w:r>
          <w:rPr>
            <w:rFonts w:ascii="仿宋" w:cs="仿宋" w:eastAsia="仿宋" w:hAnsi="仿宋" w:hint="eastAsia"/>
            <w:b/>
            <w:bCs/>
            <w:sz w:val="22"/>
            <w:szCs w:val="22"/>
          </w:rPr>
          <w:t>16</w:t>
        </w:r>
        <w:r>
          <w:rPr>
            <w:rFonts w:ascii="仿宋" w:cs="仿宋" w:eastAsia="仿宋" w:hAnsi="仿宋" w:hint="eastAsia"/>
            <w:b/>
            <w:bCs/>
            <w:sz w:val="22"/>
            <w:szCs w:val="22"/>
          </w:rPr>
          <w:fldChar w:fldCharType="end"/>
        </w:r>
      </w:hyperlink>
    </w:p>
    <w:p w14:paraId="03980146">
      <w:pPr>
        <w:pStyle w:val="TOC1"/>
        <w:tabs>
          <w:tab w:leader="dot" w:pos="9746" w:val="right"/>
        </w:tabs>
        <w:spacing w:line="360" w:lineRule="auto"/>
        <w:rPr>
          <w:rFonts w:ascii="仿宋" w:cs="仿宋" w:eastAsia="仿宋" w:hAnsi="仿宋" w:hint="eastAsia"/>
          <w:b/>
          <w:bCs/>
          <w:sz w:val="22"/>
          <w:szCs w:val="22"/>
        </w:rPr>
      </w:pPr>
      <w:r>
        <w:rPr>
          <w:rFonts w:ascii="仿宋" w:cs="仿宋" w:eastAsia="仿宋" w:hAnsi="仿宋" w:hint="eastAsia"/>
          <w:b/>
          <w:bCs/>
          <w:sz w:val="22"/>
          <w:szCs w:val="22"/>
          <w:lang w:eastAsia="zh-CN" w:val="en-US"/>
        </w:rPr>
        <w:t>难度分层 拔尖冲刺</w:t>
      </w:r>
      <w:hyperlink w:anchor="_Toc19625" w:history="1">
        <w:r>
          <w:rPr>
            <w:rFonts w:ascii="仿宋" w:cs="仿宋" w:eastAsia="仿宋" w:hAnsi="仿宋" w:hint="eastAsia"/>
            <w:b/>
            <w:bCs/>
            <w:sz w:val="22"/>
            <w:szCs w:val="22"/>
          </w:rPr>
          <w:tab/>
        </w:r>
        <w:r>
          <w:rPr>
            <w:rFonts w:ascii="仿宋" w:cs="仿宋" w:eastAsia="仿宋" w:hAnsi="仿宋" w:hint="eastAsia"/>
            <w:b/>
            <w:bCs/>
            <w:sz w:val="22"/>
            <w:szCs w:val="22"/>
          </w:rPr>
          <w:fldChar w:fldCharType="begin"/>
        </w:r>
        <w:r>
          <w:rPr>
            <w:rFonts w:ascii="仿宋" w:cs="仿宋" w:eastAsia="仿宋" w:hAnsi="仿宋" w:hint="eastAsia"/>
            <w:b/>
            <w:bCs/>
            <w:sz w:val="22"/>
            <w:szCs w:val="22"/>
          </w:rPr>
          <w:instrText xml:space="preserve"> PAGEREF _Toc19625 \h </w:instrText>
        </w:r>
        <w:r>
          <w:rPr>
            <w:rFonts w:ascii="仿宋" w:cs="仿宋" w:eastAsia="仿宋" w:hAnsi="仿宋" w:hint="eastAsia"/>
            <w:b/>
            <w:bCs/>
            <w:sz w:val="22"/>
            <w:szCs w:val="22"/>
          </w:rPr>
          <w:fldChar w:fldCharType="separate"/>
        </w:r>
        <w:r>
          <w:rPr>
            <w:rFonts w:ascii="仿宋" w:cs="仿宋" w:eastAsia="仿宋" w:hAnsi="仿宋" w:hint="eastAsia"/>
            <w:b/>
            <w:bCs/>
            <w:sz w:val="22"/>
            <w:szCs w:val="22"/>
          </w:rPr>
          <w:t>19</w:t>
        </w:r>
        <w:r>
          <w:rPr>
            <w:rFonts w:ascii="仿宋" w:cs="仿宋" w:eastAsia="仿宋" w:hAnsi="仿宋" w:hint="eastAsia"/>
            <w:b/>
            <w:bCs/>
            <w:sz w:val="22"/>
            <w:szCs w:val="22"/>
          </w:rPr>
          <w:fldChar w:fldCharType="end"/>
        </w:r>
      </w:hyperlink>
    </w:p>
    <w:p w14:paraId="65D7CCDD">
      <w:pPr>
        <w:pStyle w:val="TOC2"/>
        <w:tabs>
          <w:tab w:leader="dot" w:pos="9746" w:val="right"/>
        </w:tabs>
        <w:spacing w:line="360" w:lineRule="auto"/>
        <w:rPr>
          <w:rFonts w:ascii="仿宋" w:cs="仿宋" w:eastAsia="仿宋" w:hAnsi="仿宋" w:hint="eastAsia"/>
          <w:sz w:val="22"/>
          <w:szCs w:val="22"/>
        </w:rPr>
      </w:pPr>
      <w:hyperlink w:anchor="_Toc1104" w:history="1">
        <w:r>
          <w:rPr>
            <w:rFonts w:ascii="仿宋" w:cs="仿宋" w:eastAsia="仿宋" w:hAnsi="仿宋" w:hint="eastAsia"/>
            <w:sz w:val="22"/>
            <w:szCs w:val="22"/>
            <w:lang w:eastAsia="zh-CN" w:val="en-US"/>
          </w:rPr>
          <w:t>基础夯实</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_Toc1104 \h </w:instrText>
        </w:r>
        <w:r>
          <w:rPr>
            <w:rFonts w:ascii="仿宋" w:cs="仿宋" w:eastAsia="仿宋" w:hAnsi="仿宋" w:hint="eastAsia"/>
            <w:sz w:val="22"/>
            <w:szCs w:val="22"/>
          </w:rPr>
          <w:fldChar w:fldCharType="separate"/>
        </w:r>
        <w:r>
          <w:rPr>
            <w:rFonts w:ascii="仿宋" w:cs="仿宋" w:eastAsia="仿宋" w:hAnsi="仿宋" w:hint="eastAsia"/>
            <w:sz w:val="22"/>
            <w:szCs w:val="22"/>
          </w:rPr>
          <w:t>19</w:t>
        </w:r>
        <w:r>
          <w:rPr>
            <w:rFonts w:ascii="仿宋" w:cs="仿宋" w:eastAsia="仿宋" w:hAnsi="仿宋" w:hint="eastAsia"/>
            <w:sz w:val="22"/>
            <w:szCs w:val="22"/>
          </w:rPr>
          <w:fldChar w:fldCharType="end"/>
        </w:r>
      </w:hyperlink>
    </w:p>
    <w:p w14:paraId="7F73BD1C">
      <w:pPr>
        <w:pStyle w:val="TOC2"/>
        <w:tabs>
          <w:tab w:leader="dot" w:pos="9746" w:val="right"/>
        </w:tabs>
        <w:spacing w:line="360" w:lineRule="auto"/>
        <w:rPr>
          <w:rFonts w:ascii="仿宋" w:cs="仿宋" w:eastAsia="仿宋" w:hAnsi="仿宋" w:hint="eastAsia"/>
          <w:sz w:val="22"/>
          <w:szCs w:val="22"/>
        </w:rPr>
      </w:pPr>
      <w:hyperlink w:anchor="_Toc11386" w:history="1">
        <w:r>
          <w:rPr>
            <w:rFonts w:ascii="仿宋" w:cs="仿宋" w:eastAsia="仿宋" w:hAnsi="仿宋" w:hint="eastAsia"/>
            <w:sz w:val="22"/>
            <w:szCs w:val="22"/>
            <w:lang w:eastAsia="zh-CN" w:val="en-US"/>
          </w:rPr>
          <w:t>培优拔高</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_Toc11386 \h </w:instrText>
        </w:r>
        <w:r>
          <w:rPr>
            <w:rFonts w:ascii="仿宋" w:cs="仿宋" w:eastAsia="仿宋" w:hAnsi="仿宋" w:hint="eastAsia"/>
            <w:sz w:val="22"/>
            <w:szCs w:val="22"/>
          </w:rPr>
          <w:fldChar w:fldCharType="separate"/>
        </w:r>
        <w:r>
          <w:rPr>
            <w:rFonts w:ascii="仿宋" w:cs="仿宋" w:eastAsia="仿宋" w:hAnsi="仿宋" w:hint="eastAsia"/>
            <w:sz w:val="22"/>
            <w:szCs w:val="22"/>
          </w:rPr>
          <w:t>23</w:t>
        </w:r>
        <w:r>
          <w:rPr>
            <w:rFonts w:ascii="仿宋" w:cs="仿宋" w:eastAsia="仿宋" w:hAnsi="仿宋" w:hint="eastAsia"/>
            <w:sz w:val="22"/>
            <w:szCs w:val="22"/>
          </w:rPr>
          <w:fldChar w:fldCharType="end"/>
        </w:r>
      </w:hyperlink>
    </w:p>
    <w:p w14:paraId="45503538">
      <w:pPr>
        <w:pStyle w:val="TOC1"/>
        <w:tabs>
          <w:tab w:leader="dot" w:pos="9746" w:val="right"/>
        </w:tabs>
        <w:spacing w:line="360" w:lineRule="auto"/>
        <w:rPr>
          <w:sz w:val="21"/>
          <w:szCs w:val="21"/>
        </w:rPr>
      </w:pPr>
      <w:r>
        <w:rPr>
          <w:rFonts w:ascii="仿宋" w:cs="仿宋" w:eastAsia="仿宋" w:hAnsi="仿宋" w:hint="eastAsia"/>
          <w:b/>
          <w:bCs/>
          <w:sz w:val="22"/>
          <w:szCs w:val="22"/>
        </w:rPr>
        <w:fldChar w:fldCharType="end"/>
      </w:r>
      <w:r>
        <w:rPr>
          <w:rFonts w:ascii="仿宋" w:cs="仿宋" w:eastAsia="仿宋" w:hAnsi="仿宋" w:hint="eastAsia"/>
          <w:b/>
          <w:bCs/>
          <w:sz w:val="21"/>
          <w:szCs w:val="21"/>
          <w:lang w:eastAsia="zh-CN"/>
        </w:rPr>
        <w:tab/>
      </w:r>
      <w:r>
        <w:rPr>
          <w:sz w:val="21"/>
          <w:szCs w:val="21"/>
        </w:rPr>
        <w:drawing>
          <wp:inline distB="0" distL="114300" distR="114300" distT="0">
            <wp:extent cx="6188710" cy="334645"/>
            <wp:effectExtent b="635" l="0" r="13970" t="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7"/>
                    <a:stretch>
                      <a:fillRect/>
                    </a:stretch>
                  </pic:blipFill>
                  <pic:spPr>
                    <a:xfrm>
                      <a:off x="0" y="0"/>
                      <a:ext cx="6188710" cy="334645"/>
                    </a:xfrm>
                    <a:prstGeom prst="rect">
                      <a:avLst/>
                    </a:prstGeom>
                    <a:noFill/>
                    <a:ln>
                      <a:noFill/>
                    </a:ln>
                  </pic:spPr>
                </pic:pic>
              </a:graphicData>
            </a:graphic>
          </wp:inline>
        </w:drawing>
      </w:r>
    </w:p>
    <w:p w14:paraId="534B742F">
      <w:pPr>
        <w:pStyle w:val="Heading2"/>
        <w:shd w:color="auto" w:fill="auto" w:val="clear"/>
        <w:bidi w:val="0"/>
        <w:rPr>
          <w:rFonts w:hint="eastAsia"/>
          <w:sz w:val="21"/>
          <w:szCs w:val="21"/>
          <w:lang w:eastAsia="zh-CN" w:val="en-US"/>
        </w:rPr>
      </w:pPr>
      <w:bookmarkStart w:id="1" w:name="rskeyind7"/>
      <w:bookmarkEnd w:id="1"/>
      <w:bookmarkStart w:id="2" w:name="_Toc6573"/>
      <w:bookmarkStart w:id="3" w:name="_Toc8915"/>
      <w:r>
        <w:rPr>
          <w:rFonts w:hint="eastAsia"/>
          <w:sz w:val="21"/>
          <w:szCs w:val="21"/>
          <w:lang w:eastAsia="zh-CN" w:val="en-US"/>
        </w:rPr>
        <w:t>知识点梳理01： 摩擦起电</w:t>
      </w:r>
      <w:bookmarkEnd w:id="2"/>
    </w:p>
    <w:p w14:paraId="54C6021D">
      <w:pPr>
        <w:keepNext w:val="0"/>
        <w:keepLines w:val="0"/>
        <w:pageBreakBefore w:val="0"/>
        <w:widowControl w:val="0"/>
        <w:shd w:color="auto" w:fill="auto" w:val="clear"/>
        <w:kinsoku/>
        <w:wordWrap/>
        <w:overflowPunct/>
        <w:topLinePunct w:val="0"/>
        <w:autoSpaceDE/>
        <w:autoSpaceDN/>
        <w:bidi w:val="0"/>
        <w:adjustRightInd/>
        <w:spacing w:line="360" w:lineRule="auto"/>
        <w:ind w:right="0" w:rightChars="0"/>
        <w:textAlignment w:val="auto"/>
        <w:outlineLvl w:val="9"/>
        <w:rPr>
          <w:rFonts w:ascii="仿宋" w:cs="仿宋" w:eastAsia="仿宋" w:hAnsi="仿宋" w:hint="eastAsia"/>
          <w:b/>
          <w:bCs w:val="0"/>
          <w:color w:val="E913F1"/>
          <w:sz w:val="22"/>
          <w:szCs w:val="22"/>
          <w:lang w:eastAsia="zh-CN" w:val="en-US"/>
        </w:rPr>
      </w:pPr>
      <w:r>
        <w:rPr>
          <w:rFonts w:ascii="仿宋" w:cs="仿宋" w:eastAsia="仿宋" w:hAnsi="仿宋" w:hint="eastAsia"/>
          <w:b/>
          <w:bCs w:val="0"/>
          <w:color w:val="E913F1"/>
          <w:sz w:val="22"/>
          <w:szCs w:val="22"/>
          <w:lang w:eastAsia="zh-CN" w:val="en-US"/>
        </w:rPr>
        <w:t>1. 现象探究：摩擦起电现象</w:t>
      </w:r>
    </w:p>
    <w:tbl>
      <w:tblPr>
        <w:tblStyle w:val="TableGrid"/>
        <w:tblW w:type="dxa" w:w="9741"/>
        <w:tblInd w:type="dxa" w:w="247"/>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
      <w:tblGrid>
        <w:gridCol w:w="3366"/>
        <w:gridCol w:w="2925"/>
        <w:gridCol w:w="3450"/>
      </w:tblGrid>
      <w:tr w14:paraId="15DD2020">
        <w:tblPrEx>
          <w:tblW w:type="dxa" w:w="9741"/>
          <w:tblInd w:type="dxa" w:w="247"/>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val="1007"/>
        </w:trPr>
        <w:tc>
          <w:tcPr>
            <w:tcW w:type="dxa" w:w="3366"/>
            <w:vAlign w:val="center"/>
          </w:tcPr>
          <w:p w14:paraId="595F7C48">
            <w:pPr>
              <w:keepNext w:val="0"/>
              <w:keepLines w:val="0"/>
              <w:pageBreakBefore w:val="0"/>
              <w:widowControl w:val="0"/>
              <w:suppressLineNumbers w:val="0"/>
              <w:shd w:color="auto" w:fill="auto" w:val="clear"/>
              <w:kinsoku/>
              <w:wordWrap/>
              <w:overflowPunct/>
              <w:topLinePunct w:val="0"/>
              <w:autoSpaceDE/>
              <w:autoSpaceDN/>
              <w:bidi w:val="0"/>
              <w:adjustRightInd/>
              <w:spacing w:after="0" w:afterAutospacing="0" w:before="0" w:beforeAutospacing="0" w:line="360" w:lineRule="auto"/>
              <w:ind w:firstLine="0" w:firstLineChars="0" w:left="0" w:leftChars="0" w:right="0" w:rightChars="0"/>
              <w:jc w:val="center"/>
              <w:textAlignment w:val="center"/>
              <w:rPr>
                <w:rFonts w:ascii="仿宋" w:cs="仿宋" w:eastAsia="仿宋" w:hAnsi="仿宋" w:hint="eastAsia"/>
                <w:kern w:val="0"/>
                <w:sz w:val="22"/>
                <w:szCs w:val="22"/>
                <w:vertAlign w:val="baseline"/>
                <w:lang w:bidi="ar-SA" w:eastAsia="zh-CN" w:val="en-US"/>
              </w:rPr>
            </w:pPr>
            <w:r>
              <w:rPr>
                <w:rFonts w:ascii="仿宋" w:cs="仿宋" w:eastAsia="仿宋" w:hAnsi="仿宋" w:hint="eastAsia"/>
                <w:kern w:val="0"/>
                <w:sz w:val="22"/>
                <w:szCs w:val="22"/>
                <w:lang w:bidi="ar-SA" w:eastAsia="zh-CN" w:val="en-US"/>
              </w:rPr>
              <w:drawing>
                <wp:inline distB="0" distL="114300" distR="114300" distT="0">
                  <wp:extent cx="770255" cy="623570"/>
                  <wp:effectExtent b="1270" l="0" r="6985" t="0"/>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8"/>
                          <a:stretch>
                            <a:fillRect/>
                          </a:stretch>
                        </pic:blipFill>
                        <pic:spPr>
                          <a:xfrm>
                            <a:off x="0" y="0"/>
                            <a:ext cx="770255" cy="623570"/>
                          </a:xfrm>
                          <a:prstGeom prst="rect">
                            <a:avLst/>
                          </a:prstGeom>
                          <a:noFill/>
                          <a:ln>
                            <a:noFill/>
                          </a:ln>
                        </pic:spPr>
                      </pic:pic>
                    </a:graphicData>
                  </a:graphic>
                </wp:inline>
              </w:drawing>
            </w:r>
          </w:p>
        </w:tc>
        <w:tc>
          <w:tcPr>
            <w:tcW w:type="dxa" w:w="2925"/>
            <w:vAlign w:val="center"/>
          </w:tcPr>
          <w:p w14:paraId="3DA506A7">
            <w:pPr>
              <w:keepNext w:val="0"/>
              <w:keepLines w:val="0"/>
              <w:pageBreakBefore w:val="0"/>
              <w:widowControl w:val="0"/>
              <w:suppressLineNumbers w:val="0"/>
              <w:shd w:color="auto" w:fill="auto" w:val="clear"/>
              <w:kinsoku/>
              <w:wordWrap/>
              <w:overflowPunct/>
              <w:topLinePunct w:val="0"/>
              <w:autoSpaceDE/>
              <w:autoSpaceDN/>
              <w:bidi w:val="0"/>
              <w:adjustRightInd/>
              <w:spacing w:after="0" w:afterAutospacing="0" w:before="0" w:beforeAutospacing="0" w:line="360" w:lineRule="auto"/>
              <w:ind w:firstLine="0" w:firstLineChars="0" w:left="0" w:leftChars="0" w:right="0" w:rightChars="0"/>
              <w:jc w:val="center"/>
              <w:textAlignment w:val="center"/>
              <w:rPr>
                <w:rFonts w:ascii="仿宋" w:cs="仿宋" w:eastAsia="仿宋" w:hAnsi="仿宋" w:hint="eastAsia"/>
                <w:kern w:val="0"/>
                <w:sz w:val="22"/>
                <w:szCs w:val="22"/>
                <w:vertAlign w:val="baseline"/>
                <w:lang w:bidi="ar-SA" w:eastAsia="zh-CN" w:val="en-US"/>
              </w:rPr>
            </w:pPr>
            <w:r>
              <w:rPr>
                <w:rFonts w:ascii="仿宋" w:cs="仿宋" w:eastAsia="仿宋" w:hAnsi="仿宋" w:hint="eastAsia"/>
                <w:kern w:val="0"/>
                <w:sz w:val="22"/>
                <w:szCs w:val="22"/>
                <w:lang w:bidi="ar-SA" w:eastAsia="zh-CN" w:val="en-US"/>
              </w:rPr>
              <w:drawing>
                <wp:inline distB="0" distL="114300" distR="114300" distT="0">
                  <wp:extent cx="740410" cy="594995"/>
                  <wp:effectExtent b="14605" l="0" r="6350" t="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9"/>
                          <a:stretch>
                            <a:fillRect/>
                          </a:stretch>
                        </pic:blipFill>
                        <pic:spPr>
                          <a:xfrm>
                            <a:off x="0" y="0"/>
                            <a:ext cx="740410" cy="594995"/>
                          </a:xfrm>
                          <a:prstGeom prst="rect">
                            <a:avLst/>
                          </a:prstGeom>
                          <a:noFill/>
                          <a:ln>
                            <a:noFill/>
                          </a:ln>
                        </pic:spPr>
                      </pic:pic>
                    </a:graphicData>
                  </a:graphic>
                </wp:inline>
              </w:drawing>
            </w:r>
          </w:p>
        </w:tc>
        <w:tc>
          <w:tcPr>
            <w:tcW w:type="dxa" w:w="3450"/>
            <w:vAlign w:val="center"/>
          </w:tcPr>
          <w:p w14:paraId="437149A4">
            <w:pPr>
              <w:keepNext w:val="0"/>
              <w:keepLines w:val="0"/>
              <w:pageBreakBefore w:val="0"/>
              <w:widowControl w:val="0"/>
              <w:suppressLineNumbers w:val="0"/>
              <w:shd w:color="auto" w:fill="auto" w:val="clear"/>
              <w:kinsoku/>
              <w:wordWrap/>
              <w:overflowPunct/>
              <w:topLinePunct w:val="0"/>
              <w:autoSpaceDE/>
              <w:autoSpaceDN/>
              <w:bidi w:val="0"/>
              <w:adjustRightInd/>
              <w:spacing w:after="0" w:afterAutospacing="0" w:before="0" w:beforeAutospacing="0" w:line="360" w:lineRule="auto"/>
              <w:ind w:firstLine="0" w:firstLineChars="0" w:left="0" w:leftChars="0" w:right="0" w:rightChars="0"/>
              <w:jc w:val="center"/>
              <w:textAlignment w:val="center"/>
              <w:rPr>
                <w:rFonts w:ascii="仿宋" w:cs="仿宋" w:eastAsia="仿宋" w:hAnsi="仿宋" w:hint="eastAsia"/>
                <w:kern w:val="0"/>
                <w:sz w:val="22"/>
                <w:szCs w:val="22"/>
                <w:vertAlign w:val="baseline"/>
                <w:lang w:bidi="ar-SA" w:eastAsia="zh-CN" w:val="en-US"/>
              </w:rPr>
            </w:pPr>
            <w:r>
              <w:rPr>
                <w:rFonts w:ascii="仿宋" w:cs="仿宋" w:eastAsia="仿宋" w:hAnsi="仿宋" w:hint="eastAsia"/>
                <w:color w:val="auto"/>
                <w:kern w:val="0"/>
                <w:sz w:val="22"/>
                <w:szCs w:val="22"/>
                <w:lang w:bidi="ar-SA" w:eastAsia="zh-CN" w:val="en-US"/>
              </w:rPr>
              <w:drawing>
                <wp:inline distB="0" distL="114300" distR="114300" distT="0">
                  <wp:extent cx="572135" cy="549910"/>
                  <wp:effectExtent b="13970" l="0" r="6985" t="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10"/>
                          <a:stretch>
                            <a:fillRect/>
                          </a:stretch>
                        </pic:blipFill>
                        <pic:spPr>
                          <a:xfrm>
                            <a:off x="0" y="0"/>
                            <a:ext cx="572135" cy="549910"/>
                          </a:xfrm>
                          <a:prstGeom prst="rect">
                            <a:avLst/>
                          </a:prstGeom>
                          <a:noFill/>
                          <a:ln>
                            <a:noFill/>
                          </a:ln>
                        </pic:spPr>
                      </pic:pic>
                    </a:graphicData>
                  </a:graphic>
                </wp:inline>
              </w:drawing>
            </w:r>
          </w:p>
        </w:tc>
      </w:tr>
      <w:tr w14:paraId="5125B1C8">
        <w:tblPrEx>
          <w:tblW w:type="dxa" w:w="9741"/>
          <w:tblInd w:type="dxa" w:w="247"/>
          <w:tblCellMar>
            <w:top w:type="dxa" w:w="0"/>
            <w:left w:type="dxa" w:w="108"/>
            <w:bottom w:type="dxa" w:w="0"/>
            <w:right w:type="dxa" w:w="108"/>
          </w:tblCellMar>
        </w:tblPrEx>
        <w:trPr>
          <w:trHeight w:val="90"/>
        </w:trPr>
        <w:tc>
          <w:tcPr>
            <w:tcW w:type="dxa" w:w="3366"/>
            <w:vAlign w:val="center"/>
          </w:tcPr>
          <w:p w14:paraId="1F793C0C">
            <w:pPr>
              <w:keepNext w:val="0"/>
              <w:keepLines w:val="0"/>
              <w:pageBreakBefore w:val="0"/>
              <w:widowControl w:val="0"/>
              <w:suppressLineNumbers w:val="0"/>
              <w:shd w:color="auto" w:fill="auto" w:val="clear"/>
              <w:kinsoku/>
              <w:wordWrap/>
              <w:overflowPunct/>
              <w:topLinePunct w:val="0"/>
              <w:autoSpaceDE/>
              <w:autoSpaceDN/>
              <w:bidi w:val="0"/>
              <w:adjustRightInd/>
              <w:spacing w:after="0" w:afterAutospacing="0" w:before="0" w:beforeAutospacing="0" w:line="360" w:lineRule="auto"/>
              <w:ind w:left="0" w:right="0"/>
              <w:jc w:val="both"/>
              <w:textAlignment w:val="center"/>
              <w:rPr>
                <w:rFonts w:ascii="仿宋" w:cs="仿宋" w:eastAsia="仿宋" w:hAnsi="仿宋" w:hint="eastAsia"/>
                <w:kern w:val="0"/>
                <w:sz w:val="22"/>
                <w:szCs w:val="22"/>
                <w:vertAlign w:val="baseline"/>
                <w:lang w:bidi="ar-SA" w:eastAsia="zh-CN" w:val="en-US"/>
              </w:rPr>
            </w:pPr>
            <w:r>
              <w:rPr>
                <w:rFonts w:ascii="仿宋" w:cs="仿宋" w:eastAsia="仿宋" w:hAnsi="仿宋" w:hint="eastAsia"/>
                <w:kern w:val="0"/>
                <w:sz w:val="22"/>
                <w:szCs w:val="22"/>
                <w:vertAlign w:val="baseline"/>
                <w:lang w:bidi="ar-SA" w:eastAsia="zh-CN" w:val="en-US"/>
              </w:rPr>
              <w:t>常使用的电风扇外壳有一层的灰</w:t>
            </w:r>
          </w:p>
        </w:tc>
        <w:tc>
          <w:tcPr>
            <w:tcW w:type="dxa" w:w="2925"/>
            <w:vAlign w:val="center"/>
          </w:tcPr>
          <w:p w14:paraId="309A3A29">
            <w:pPr>
              <w:keepNext w:val="0"/>
              <w:keepLines w:val="0"/>
              <w:pageBreakBefore w:val="0"/>
              <w:widowControl w:val="0"/>
              <w:suppressLineNumbers w:val="0"/>
              <w:shd w:color="auto" w:fill="auto" w:val="clear"/>
              <w:kinsoku/>
              <w:wordWrap/>
              <w:overflowPunct/>
              <w:topLinePunct w:val="0"/>
              <w:autoSpaceDE/>
              <w:autoSpaceDN/>
              <w:bidi w:val="0"/>
              <w:adjustRightInd/>
              <w:spacing w:after="0" w:afterAutospacing="0" w:before="0" w:beforeAutospacing="0" w:line="360" w:lineRule="auto"/>
              <w:ind w:left="0" w:right="0"/>
              <w:jc w:val="both"/>
              <w:textAlignment w:val="center"/>
              <w:rPr>
                <w:rFonts w:ascii="仿宋" w:cs="仿宋" w:eastAsia="仿宋" w:hAnsi="仿宋" w:hint="eastAsia"/>
                <w:kern w:val="0"/>
                <w:sz w:val="22"/>
                <w:szCs w:val="22"/>
                <w:vertAlign w:val="baseline"/>
                <w:lang w:bidi="ar-SA" w:eastAsia="zh-CN" w:val="en-US"/>
              </w:rPr>
            </w:pPr>
            <w:r>
              <w:rPr>
                <w:rFonts w:ascii="仿宋" w:cs="仿宋" w:eastAsia="仿宋" w:hAnsi="仿宋" w:hint="eastAsia"/>
                <w:kern w:val="0"/>
                <w:sz w:val="22"/>
                <w:szCs w:val="22"/>
                <w:vertAlign w:val="baseline"/>
                <w:lang w:bidi="ar-SA" w:eastAsia="zh-CN" w:val="en-US"/>
              </w:rPr>
              <w:t>梳过头发的梳子能吸引纸屑</w:t>
            </w:r>
          </w:p>
        </w:tc>
        <w:tc>
          <w:tcPr>
            <w:tcW w:type="dxa" w:w="3450"/>
            <w:vAlign w:val="center"/>
          </w:tcPr>
          <w:p w14:paraId="189DC7C2">
            <w:pPr>
              <w:keepNext w:val="0"/>
              <w:keepLines w:val="0"/>
              <w:pageBreakBefore w:val="0"/>
              <w:widowControl w:val="0"/>
              <w:suppressLineNumbers w:val="0"/>
              <w:shd w:color="auto" w:fill="auto" w:val="clear"/>
              <w:kinsoku/>
              <w:wordWrap/>
              <w:overflowPunct/>
              <w:topLinePunct w:val="0"/>
              <w:autoSpaceDE/>
              <w:autoSpaceDN/>
              <w:bidi w:val="0"/>
              <w:adjustRightInd/>
              <w:spacing w:after="0" w:afterAutospacing="0" w:before="0" w:beforeAutospacing="0" w:line="360" w:lineRule="auto"/>
              <w:ind w:left="0" w:right="0"/>
              <w:jc w:val="both"/>
              <w:textAlignment w:val="center"/>
              <w:rPr>
                <w:rFonts w:ascii="仿宋" w:cs="仿宋" w:eastAsia="仿宋" w:hAnsi="仿宋" w:hint="eastAsia"/>
                <w:kern w:val="0"/>
                <w:sz w:val="22"/>
                <w:szCs w:val="22"/>
                <w:vertAlign w:val="baseline"/>
                <w:lang w:bidi="ar-SA" w:eastAsia="zh-CN" w:val="en-US"/>
              </w:rPr>
            </w:pPr>
            <w:r>
              <w:rPr>
                <w:rFonts w:ascii="仿宋" w:cs="仿宋" w:eastAsia="仿宋" w:hAnsi="仿宋" w:hint="eastAsia"/>
                <w:kern w:val="0"/>
                <w:sz w:val="22"/>
                <w:szCs w:val="22"/>
                <w:vertAlign w:val="baseline"/>
                <w:lang w:bidi="ar-SA" w:eastAsia="zh-CN" w:val="en-US"/>
              </w:rPr>
              <w:t>用毛衣摩擦过的气球可以吸引头发</w:t>
            </w:r>
          </w:p>
        </w:tc>
      </w:tr>
      <w:tr w14:paraId="14C36E26">
        <w:tblPrEx>
          <w:tblW w:type="dxa" w:w="9741"/>
          <w:tblInd w:type="dxa" w:w="247"/>
          <w:tblCellMar>
            <w:top w:type="dxa" w:w="0"/>
            <w:left w:type="dxa" w:w="108"/>
            <w:bottom w:type="dxa" w:w="0"/>
            <w:right w:type="dxa" w:w="108"/>
          </w:tblCellMar>
        </w:tblPrEx>
        <w:tc>
          <w:tcPr>
            <w:tcW w:type="dxa" w:w="9741"/>
            <w:gridSpan w:val="3"/>
            <w:vAlign w:val="center"/>
          </w:tcPr>
          <w:p w14:paraId="4DEF80CC">
            <w:pPr>
              <w:keepNext w:val="0"/>
              <w:keepLines w:val="0"/>
              <w:pageBreakBefore w:val="0"/>
              <w:widowControl w:val="0"/>
              <w:suppressLineNumbers w:val="0"/>
              <w:shd w:color="auto" w:fill="auto" w:val="clear"/>
              <w:kinsoku/>
              <w:wordWrap/>
              <w:overflowPunct/>
              <w:topLinePunct w:val="0"/>
              <w:autoSpaceDE/>
              <w:autoSpaceDN/>
              <w:bidi w:val="0"/>
              <w:adjustRightInd/>
              <w:spacing w:after="0" w:afterAutospacing="0" w:before="0" w:beforeAutospacing="0" w:line="360" w:lineRule="auto"/>
              <w:ind w:left="0" w:right="0"/>
              <w:jc w:val="center"/>
              <w:textAlignment w:val="center"/>
              <w:rPr>
                <w:rFonts w:ascii="仿宋" w:cs="仿宋" w:eastAsia="仿宋" w:hAnsi="仿宋" w:hint="eastAsia"/>
                <w:kern w:val="0"/>
                <w:sz w:val="22"/>
                <w:szCs w:val="22"/>
                <w:vertAlign w:val="baseline"/>
                <w:lang w:bidi="ar-SA" w:eastAsia="zh-CN" w:val="en-US"/>
              </w:rPr>
            </w:pPr>
            <w:r>
              <w:rPr>
                <w:rFonts w:ascii="仿宋" w:cs="仿宋" w:eastAsia="仿宋" w:hAnsi="仿宋" w:hint="eastAsia"/>
                <w:b w:val="0"/>
                <w:bCs w:val="0"/>
                <w:color w:val="auto"/>
                <w:kern w:val="0"/>
                <w:sz w:val="22"/>
                <w:szCs w:val="22"/>
                <w:vertAlign w:val="baseline"/>
                <w:lang w:bidi="ar-SA" w:eastAsia="zh-CN" w:val="en-US"/>
              </w:rPr>
              <w:t>摩擦过的物体有吸引轻小物体，这是因为摩擦过的物体带了“电”或者说带了“电荷”</w:t>
            </w:r>
          </w:p>
        </w:tc>
      </w:tr>
    </w:tbl>
    <w:p w14:paraId="5F3024DF">
      <w:pPr>
        <w:keepNext w:val="0"/>
        <w:keepLines w:val="0"/>
        <w:pageBreakBefore w:val="0"/>
        <w:numPr>
          <w:ilvl w:val="0"/>
          <w:numId w:val="0"/>
        </w:numPr>
        <w:shd w:color="auto" w:fill="auto" w:val="clear"/>
        <w:kinsoku/>
        <w:wordWrap/>
        <w:overflowPunct/>
        <w:topLinePunct w:val="0"/>
        <w:autoSpaceDE/>
        <w:autoSpaceDN/>
        <w:bidi w:val="0"/>
        <w:adjustRightInd/>
        <w:snapToGrid w:val="0"/>
        <w:spacing w:line="360" w:lineRule="auto"/>
        <w:ind w:firstLine="0" w:firstLineChars="0" w:left="0" w:leftChars="0"/>
        <w:textAlignment w:val="center"/>
        <w:rPr>
          <w:rFonts w:ascii="仿宋" w:cs="仿宋" w:eastAsia="仿宋" w:hAnsi="仿宋" w:hint="eastAsia"/>
          <w:b w:val="0"/>
          <w:bCs w:val="0"/>
          <w:color w:val="auto"/>
          <w:sz w:val="22"/>
          <w:szCs w:val="22"/>
        </w:rPr>
      </w:pPr>
      <w:r>
        <w:rPr>
          <w:rFonts w:ascii="仿宋" w:cs="仿宋" w:eastAsia="仿宋" w:hAnsi="仿宋" w:hint="eastAsia"/>
          <w:b/>
          <w:bCs w:val="0"/>
          <w:color w:val="E913F1"/>
          <w:sz w:val="22"/>
          <w:szCs w:val="22"/>
          <w:lang w:eastAsia="zh-CN" w:val="en-US"/>
        </w:rPr>
        <w:t>2. 摩擦起电：</w:t>
      </w:r>
      <w:r>
        <w:rPr>
          <w:rFonts w:ascii="仿宋" w:cs="仿宋" w:eastAsia="仿宋" w:hAnsi="仿宋" w:hint="eastAsia"/>
          <w:b/>
          <w:bCs/>
          <w:color w:val="FF0000"/>
          <w:sz w:val="22"/>
          <w:szCs w:val="22"/>
          <w:highlight w:val="yellow"/>
          <w:lang w:eastAsia="zh-CN" w:val="en-US"/>
        </w:rPr>
        <w:t>用摩擦的方法使物体带电</w:t>
      </w:r>
      <w:r>
        <w:rPr>
          <w:rFonts w:ascii="仿宋" w:cs="仿宋" w:eastAsia="仿宋" w:hAnsi="仿宋" w:hint="eastAsia"/>
          <w:b w:val="0"/>
          <w:bCs w:val="0"/>
          <w:color w:val="auto"/>
          <w:sz w:val="22"/>
          <w:szCs w:val="22"/>
        </w:rPr>
        <w:t>，叫做摩擦起电</w:t>
      </w:r>
      <w:r>
        <w:rPr>
          <w:rFonts w:ascii="仿宋" w:cs="仿宋" w:eastAsia="仿宋" w:hAnsi="仿宋" w:hint="eastAsia"/>
          <w:b w:val="0"/>
          <w:bCs w:val="0"/>
          <w:color w:val="auto"/>
          <w:sz w:val="22"/>
          <w:szCs w:val="22"/>
          <w:lang w:eastAsia="zh-CN"/>
        </w:rPr>
        <w:t>；</w:t>
      </w:r>
      <w:r>
        <w:rPr>
          <w:rFonts w:ascii="仿宋" w:cs="仿宋" w:eastAsia="仿宋" w:hAnsi="仿宋" w:hint="eastAsia"/>
          <w:b w:val="0"/>
          <w:bCs w:val="0"/>
          <w:color w:val="auto"/>
          <w:sz w:val="22"/>
          <w:szCs w:val="22"/>
        </w:rPr>
        <w:t xml:space="preserve"> </w:t>
      </w:r>
    </w:p>
    <w:p w14:paraId="5EDCEB08">
      <w:pPr>
        <w:keepNext w:val="0"/>
        <w:keepLines w:val="0"/>
        <w:pageBreakBefore w:val="0"/>
        <w:numPr>
          <w:ilvl w:val="0"/>
          <w:numId w:val="0"/>
        </w:numPr>
        <w:shd w:color="auto" w:fill="auto" w:val="clear"/>
        <w:tabs>
          <w:tab w:pos="7498" w:val="left"/>
        </w:tabs>
        <w:kinsoku/>
        <w:wordWrap/>
        <w:overflowPunct/>
        <w:topLinePunct w:val="0"/>
        <w:autoSpaceDE/>
        <w:autoSpaceDN/>
        <w:bidi w:val="0"/>
        <w:adjustRightInd/>
        <w:spacing w:line="360" w:lineRule="auto"/>
        <w:ind w:right="0" w:rightChars="0"/>
        <w:jc w:val="left"/>
        <w:textAlignment w:val="center"/>
        <w:rPr>
          <w:rFonts w:ascii="仿宋" w:cs="仿宋" w:eastAsia="仿宋" w:hAnsi="仿宋" w:hint="eastAsia"/>
          <w:b w:val="0"/>
          <w:bCs w:val="0"/>
          <w:color w:val="auto"/>
          <w:kern w:val="2"/>
          <w:sz w:val="22"/>
          <w:szCs w:val="22"/>
          <w:lang w:bidi="ar-SA" w:eastAsia="zh-CN" w:val="en-US"/>
        </w:rPr>
      </w:pPr>
      <w:r>
        <w:rPr>
          <w:rFonts w:ascii="仿宋" w:cs="仿宋" w:eastAsia="仿宋" w:hAnsi="仿宋" w:hint="eastAsia"/>
          <w:b/>
          <w:bCs w:val="0"/>
          <w:color w:val="E913F1"/>
          <w:sz w:val="22"/>
          <w:szCs w:val="22"/>
          <w:lang w:eastAsia="zh-CN" w:val="en-US"/>
        </w:rPr>
        <w:t>3. 带电的性质：</w:t>
      </w:r>
      <w:r>
        <w:rPr>
          <w:rFonts w:ascii="仿宋" w:cs="仿宋" w:eastAsia="仿宋" w:hAnsi="仿宋" w:hint="eastAsia"/>
          <w:b w:val="0"/>
          <w:bCs w:val="0"/>
          <w:color w:val="auto"/>
          <w:kern w:val="2"/>
          <w:sz w:val="22"/>
          <w:szCs w:val="22"/>
          <w:lang w:bidi="ar-SA" w:eastAsia="zh-CN" w:val="en-US"/>
        </w:rPr>
        <w:t>带电体具有能够</w:t>
      </w:r>
      <w:r>
        <w:rPr>
          <w:rFonts w:ascii="仿宋" w:cs="仿宋" w:eastAsia="仿宋" w:hAnsi="仿宋" w:hint="eastAsia"/>
          <w:b/>
          <w:bCs/>
          <w:color w:val="FF0000"/>
          <w:sz w:val="22"/>
          <w:szCs w:val="22"/>
          <w:highlight w:val="yellow"/>
          <w:lang w:eastAsia="zh-CN" w:val="en-US"/>
        </w:rPr>
        <w:t>吸引轻小物体的性质，</w:t>
      </w:r>
      <w:r>
        <w:rPr>
          <w:rFonts w:ascii="仿宋" w:cs="仿宋" w:eastAsia="仿宋" w:hAnsi="仿宋" w:hint="eastAsia"/>
          <w:b w:val="0"/>
          <w:bCs w:val="0"/>
          <w:color w:val="auto"/>
          <w:kern w:val="2"/>
          <w:sz w:val="22"/>
          <w:szCs w:val="22"/>
          <w:lang w:bidi="ar-SA" w:eastAsia="zh-CN" w:val="en-US"/>
        </w:rPr>
        <w:t>可以利用此性质检验物体是否带电。</w:t>
      </w:r>
    </w:p>
    <w:p w14:paraId="68DB364D">
      <w:pPr>
        <w:keepNext w:val="0"/>
        <w:keepLines w:val="0"/>
        <w:pageBreakBefore w:val="0"/>
        <w:numPr>
          <w:ilvl w:val="0"/>
          <w:numId w:val="0"/>
        </w:numPr>
        <w:shd w:color="auto" w:fill="auto" w:val="clear"/>
        <w:kinsoku/>
        <w:wordWrap/>
        <w:overflowPunct/>
        <w:topLinePunct w:val="0"/>
        <w:autoSpaceDE/>
        <w:autoSpaceDN/>
        <w:bidi w:val="0"/>
        <w:adjustRightInd/>
        <w:snapToGrid w:val="0"/>
        <w:spacing w:line="360" w:lineRule="auto"/>
        <w:ind w:firstLineChars="0" w:hanging="7" w:left="7" w:leftChars="0"/>
        <w:textAlignment w:val="center"/>
        <w:rPr>
          <w:rFonts w:ascii="仿宋" w:cs="仿宋" w:eastAsia="仿宋" w:hAnsi="仿宋" w:hint="eastAsia"/>
          <w:b/>
          <w:bCs w:val="0"/>
          <w:color w:val="E913F1"/>
          <w:sz w:val="22"/>
          <w:szCs w:val="22"/>
          <w:lang w:eastAsia="zh-CN" w:val="en-US"/>
        </w:rPr>
      </w:pPr>
      <w:r>
        <w:rPr>
          <w:rFonts w:ascii="仿宋" w:cs="仿宋" w:eastAsia="仿宋" w:hAnsi="仿宋" w:hint="eastAsia"/>
          <w:b/>
          <w:bCs w:val="0"/>
          <w:color w:val="E913F1"/>
          <w:sz w:val="22"/>
          <w:szCs w:val="22"/>
          <w:lang w:eastAsia="zh-CN" w:val="en-US"/>
        </w:rPr>
        <w:t>4. 摩擦起电的条件</w:t>
      </w:r>
    </w:p>
    <w:p w14:paraId="62D9E1E4">
      <w:pPr>
        <w:keepNext w:val="0"/>
        <w:keepLines w:val="0"/>
        <w:pageBreakBefore w:val="0"/>
        <w:numPr>
          <w:ilvl w:val="0"/>
          <w:numId w:val="0"/>
        </w:numPr>
        <w:shd w:color="auto" w:fill="auto" w:val="clear"/>
        <w:tabs>
          <w:tab w:pos="7498" w:val="left"/>
        </w:tabs>
        <w:kinsoku/>
        <w:wordWrap/>
        <w:overflowPunct/>
        <w:topLinePunct w:val="0"/>
        <w:autoSpaceDE/>
        <w:autoSpaceDN/>
        <w:bidi w:val="0"/>
        <w:adjustRightInd/>
        <w:spacing w:line="360" w:lineRule="auto"/>
        <w:ind w:right="0" w:rightChars="0"/>
        <w:jc w:val="left"/>
        <w:textAlignment w:val="center"/>
        <w:rPr>
          <w:rFonts w:ascii="仿宋" w:cs="仿宋" w:eastAsia="仿宋" w:hAnsi="仿宋" w:hint="eastAsia"/>
          <w:b w:val="0"/>
          <w:bCs w:val="0"/>
          <w:color w:val="auto"/>
          <w:kern w:val="2"/>
          <w:sz w:val="22"/>
          <w:szCs w:val="22"/>
          <w:lang w:bidi="ar-SA" w:eastAsia="zh-CN" w:val="en-US"/>
        </w:rPr>
      </w:pPr>
      <w:r>
        <w:rPr>
          <w:rFonts w:ascii="仿宋" w:cs="仿宋" w:eastAsia="仿宋" w:hAnsi="仿宋" w:hint="eastAsia"/>
          <w:b w:val="0"/>
          <w:bCs w:val="0"/>
          <w:color w:val="auto"/>
          <w:kern w:val="2"/>
          <w:sz w:val="22"/>
          <w:szCs w:val="22"/>
          <w:lang w:bidi="ar-SA" w:eastAsia="zh-CN" w:val="en-US"/>
        </w:rPr>
        <w:t>（1）相互摩擦的是</w:t>
      </w:r>
      <w:r>
        <w:rPr>
          <w:rFonts w:ascii="仿宋" w:cs="仿宋" w:eastAsia="仿宋" w:hAnsi="仿宋" w:hint="eastAsia"/>
          <w:b/>
          <w:bCs/>
          <w:color w:val="FF0000"/>
          <w:kern w:val="2"/>
          <w:sz w:val="22"/>
          <w:szCs w:val="22"/>
          <w:highlight w:val="yellow"/>
          <w:lang w:bidi="ar-SA" w:eastAsia="zh-CN" w:val="en-US"/>
        </w:rPr>
        <w:t>两种不同物质</w:t>
      </w:r>
      <w:r>
        <w:rPr>
          <w:rFonts w:ascii="仿宋" w:cs="仿宋" w:eastAsia="仿宋" w:hAnsi="仿宋" w:hint="eastAsia"/>
          <w:b w:val="0"/>
          <w:bCs w:val="0"/>
          <w:color w:val="auto"/>
          <w:kern w:val="2"/>
          <w:sz w:val="22"/>
          <w:szCs w:val="22"/>
          <w:lang w:bidi="ar-SA" w:eastAsia="zh-CN" w:val="en-US"/>
        </w:rPr>
        <w:t>的物体；</w:t>
      </w:r>
    </w:p>
    <w:p w14:paraId="53DB0FBB">
      <w:pPr>
        <w:keepNext w:val="0"/>
        <w:keepLines w:val="0"/>
        <w:pageBreakBefore w:val="0"/>
        <w:numPr>
          <w:ilvl w:val="0"/>
          <w:numId w:val="0"/>
        </w:numPr>
        <w:shd w:color="auto" w:fill="auto" w:val="clear"/>
        <w:tabs>
          <w:tab w:pos="7498" w:val="left"/>
        </w:tabs>
        <w:kinsoku/>
        <w:wordWrap/>
        <w:overflowPunct/>
        <w:topLinePunct w:val="0"/>
        <w:autoSpaceDE/>
        <w:autoSpaceDN/>
        <w:bidi w:val="0"/>
        <w:adjustRightInd/>
        <w:spacing w:line="360" w:lineRule="auto"/>
        <w:ind w:right="0" w:rightChars="0"/>
        <w:jc w:val="left"/>
        <w:textAlignment w:val="center"/>
        <w:rPr>
          <w:rFonts w:ascii="仿宋" w:cs="仿宋" w:eastAsia="仿宋" w:hAnsi="仿宋" w:hint="eastAsia"/>
          <w:b w:val="0"/>
          <w:bCs w:val="0"/>
          <w:color w:val="auto"/>
          <w:kern w:val="2"/>
          <w:sz w:val="22"/>
          <w:szCs w:val="22"/>
          <w:lang w:bidi="ar-SA" w:eastAsia="zh-CN" w:val="en-US"/>
        </w:rPr>
      </w:pPr>
      <w:r>
        <w:rPr>
          <w:rFonts w:ascii="仿宋" w:cs="仿宋" w:eastAsia="仿宋" w:hAnsi="仿宋" w:hint="eastAsia"/>
          <w:b w:val="0"/>
          <w:bCs w:val="0"/>
          <w:color w:val="auto"/>
          <w:kern w:val="2"/>
          <w:sz w:val="22"/>
          <w:szCs w:val="22"/>
          <w:lang w:bidi="ar-SA" w:eastAsia="zh-CN" w:val="en-US"/>
        </w:rPr>
        <w:t>（2）相互摩擦的两个物体</w:t>
      </w:r>
      <w:r>
        <w:rPr>
          <w:rFonts w:ascii="仿宋" w:cs="仿宋" w:eastAsia="仿宋" w:hAnsi="仿宋" w:hint="eastAsia"/>
          <w:b/>
          <w:bCs/>
          <w:color w:val="FF0000"/>
          <w:kern w:val="2"/>
          <w:sz w:val="22"/>
          <w:szCs w:val="22"/>
          <w:highlight w:val="yellow"/>
          <w:lang w:bidi="ar-SA" w:eastAsia="zh-CN" w:val="en-US"/>
        </w:rPr>
        <w:t>彼此绝缘</w:t>
      </w:r>
      <w:r>
        <w:rPr>
          <w:rFonts w:ascii="仿宋" w:cs="仿宋" w:eastAsia="仿宋" w:hAnsi="仿宋" w:hint="eastAsia"/>
          <w:b w:val="0"/>
          <w:bCs w:val="0"/>
          <w:color w:val="auto"/>
          <w:kern w:val="2"/>
          <w:sz w:val="22"/>
          <w:szCs w:val="22"/>
          <w:lang w:bidi="ar-SA" w:eastAsia="zh-CN" w:val="en-US"/>
        </w:rPr>
        <w:t>。</w:t>
      </w:r>
    </w:p>
    <w:p w14:paraId="5D545EA7">
      <w:pPr>
        <w:pStyle w:val="Heading2"/>
        <w:shd w:color="auto" w:fill="auto" w:val="clear"/>
        <w:bidi w:val="0"/>
        <w:rPr>
          <w:rFonts w:hint="eastAsia"/>
          <w:sz w:val="21"/>
          <w:szCs w:val="21"/>
          <w:lang w:eastAsia="zh-CN" w:val="en-US"/>
        </w:rPr>
      </w:pPr>
      <w:bookmarkStart w:id="4" w:name="_Toc29376"/>
      <w:r>
        <w:rPr>
          <w:rFonts w:hint="eastAsia"/>
          <w:sz w:val="21"/>
          <w:szCs w:val="21"/>
          <w:lang w:eastAsia="zh-CN" w:val="en-US"/>
        </w:rPr>
        <w:t>知识点梳理02： 导体和绝缘体</w:t>
      </w:r>
      <w:bookmarkEnd w:id="4"/>
    </w:p>
    <w:p w14:paraId="2E81EAEB">
      <w:pPr>
        <w:keepNext w:val="0"/>
        <w:keepLines w:val="0"/>
        <w:pageBreakBefore w:val="0"/>
        <w:numPr>
          <w:ilvl w:val="0"/>
          <w:numId w:val="0"/>
        </w:numPr>
        <w:shd w:color="auto" w:fill="auto" w:val="clear"/>
        <w:kinsoku/>
        <w:wordWrap/>
        <w:overflowPunct/>
        <w:topLinePunct w:val="0"/>
        <w:autoSpaceDE/>
        <w:autoSpaceDN/>
        <w:bidi w:val="0"/>
        <w:adjustRightInd/>
        <w:snapToGrid w:val="0"/>
        <w:spacing w:line="360" w:lineRule="auto"/>
        <w:ind w:firstLineChars="0" w:hanging="7" w:left="7" w:leftChars="0"/>
        <w:textAlignment w:val="center"/>
        <w:rPr>
          <w:rFonts w:ascii="仿宋" w:cs="仿宋" w:eastAsia="仿宋" w:hAnsi="仿宋" w:hint="eastAsia"/>
          <w:b/>
          <w:bCs w:val="0"/>
          <w:color w:val="E913F1"/>
          <w:sz w:val="22"/>
          <w:szCs w:val="22"/>
          <w:lang w:eastAsia="zh-CN" w:val="en-US"/>
        </w:rPr>
      </w:pPr>
      <w:r>
        <w:rPr>
          <w:rFonts w:ascii="仿宋" w:cs="仿宋" w:eastAsia="仿宋" w:hAnsi="仿宋" w:hint="eastAsia"/>
          <w:b/>
          <w:bCs w:val="0"/>
          <w:color w:val="E913F1"/>
          <w:sz w:val="22"/>
          <w:szCs w:val="22"/>
          <w:lang w:eastAsia="zh-CN" w:val="en-US"/>
        </w:rPr>
        <w:t>1. 导体和绝缘体的区别</w:t>
      </w:r>
    </w:p>
    <w:tbl>
      <w:tblPr>
        <w:tblStyle w:val="TableGrid"/>
        <w:tblW w:type="auto" w:w="0"/>
        <w:tblInd w:type="dxa" w:w="382"/>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
      <w:tblGrid>
        <w:gridCol w:w="1033"/>
        <w:gridCol w:w="4181"/>
        <w:gridCol w:w="4366"/>
      </w:tblGrid>
      <w:tr w14:paraId="3E234A52">
        <w:tblPrEx>
          <w:tblW w:type="auto" w:w="0"/>
          <w:tblInd w:type="dxa" w:w="382"/>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dxa" w:w="1033"/>
            <w:shd w:color="auto" w:fill="B6DDE8" w:val="clear"/>
            <w:vAlign w:val="center"/>
          </w:tcPr>
          <w:p w14:paraId="3BCCE4DF">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center"/>
              <w:textAlignment w:val="center"/>
              <w:rPr>
                <w:rFonts w:ascii="仿宋" w:cs="仿宋" w:eastAsia="仿宋" w:hAnsi="仿宋" w:hint="eastAsia"/>
                <w:b/>
                <w:bCs w:val="0"/>
                <w:color w:val="auto"/>
                <w:sz w:val="22"/>
                <w:szCs w:val="22"/>
                <w:vertAlign w:val="baseline"/>
                <w:lang w:eastAsia="zh-CN" w:val="en-US"/>
              </w:rPr>
            </w:pPr>
          </w:p>
        </w:tc>
        <w:tc>
          <w:tcPr>
            <w:tcW w:type="dxa" w:w="4184"/>
            <w:shd w:color="auto" w:fill="B6DDE8" w:val="clear"/>
            <w:vAlign w:val="center"/>
          </w:tcPr>
          <w:p w14:paraId="12C05A49">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center"/>
              <w:textAlignment w:val="center"/>
              <w:rPr>
                <w:rFonts w:ascii="仿宋" w:cs="仿宋" w:eastAsia="仿宋" w:hAnsi="仿宋" w:hint="eastAsia"/>
                <w:b/>
                <w:bCs w:val="0"/>
                <w:color w:val="auto"/>
                <w:sz w:val="22"/>
                <w:szCs w:val="22"/>
                <w:vertAlign w:val="baseline"/>
                <w:lang w:eastAsia="zh-CN" w:val="en-US"/>
              </w:rPr>
            </w:pPr>
            <w:r>
              <w:rPr>
                <w:rFonts w:ascii="仿宋" w:cs="仿宋" w:eastAsia="仿宋" w:hAnsi="仿宋" w:hint="eastAsia"/>
                <w:b/>
                <w:bCs w:val="0"/>
                <w:color w:val="auto"/>
                <w:sz w:val="22"/>
                <w:szCs w:val="22"/>
                <w:vertAlign w:val="baseline"/>
                <w:lang w:eastAsia="zh-CN" w:val="en-US"/>
              </w:rPr>
              <w:t>导体</w:t>
            </w:r>
          </w:p>
        </w:tc>
        <w:tc>
          <w:tcPr>
            <w:tcW w:type="dxa" w:w="4369"/>
            <w:shd w:color="auto" w:fill="B6DDE8" w:val="clear"/>
            <w:vAlign w:val="center"/>
          </w:tcPr>
          <w:p w14:paraId="6DC8295E">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center"/>
              <w:textAlignment w:val="center"/>
              <w:rPr>
                <w:rFonts w:ascii="仿宋" w:cs="仿宋" w:eastAsia="仿宋" w:hAnsi="仿宋" w:hint="eastAsia"/>
                <w:b/>
                <w:bCs w:val="0"/>
                <w:color w:val="auto"/>
                <w:sz w:val="22"/>
                <w:szCs w:val="22"/>
                <w:vertAlign w:val="baseline"/>
                <w:lang w:eastAsia="zh-CN" w:val="en-US"/>
              </w:rPr>
            </w:pPr>
            <w:r>
              <w:rPr>
                <w:rFonts w:ascii="仿宋" w:cs="仿宋" w:eastAsia="仿宋" w:hAnsi="仿宋" w:hint="eastAsia"/>
                <w:b/>
                <w:bCs w:val="0"/>
                <w:color w:val="auto"/>
                <w:sz w:val="22"/>
                <w:szCs w:val="22"/>
                <w:vertAlign w:val="baseline"/>
                <w:lang w:eastAsia="zh-CN" w:val="en-US"/>
              </w:rPr>
              <w:t>绝缘体</w:t>
            </w:r>
          </w:p>
        </w:tc>
      </w:tr>
      <w:tr w14:paraId="311459E6">
        <w:tblPrEx>
          <w:tblW w:type="auto" w:w="0"/>
          <w:tblInd w:type="dxa" w:w="382"/>
          <w:tblCellMar>
            <w:top w:type="dxa" w:w="0"/>
            <w:left w:type="dxa" w:w="108"/>
            <w:bottom w:type="dxa" w:w="0"/>
            <w:right w:type="dxa" w:w="108"/>
          </w:tblCellMar>
        </w:tblPrEx>
        <w:tc>
          <w:tcPr>
            <w:tcW w:type="dxa" w:w="1033"/>
            <w:vAlign w:val="center"/>
          </w:tcPr>
          <w:p w14:paraId="47665A9D">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center"/>
              <w:textAlignment w:val="center"/>
              <w:rPr>
                <w:rFonts w:ascii="仿宋" w:cs="仿宋" w:eastAsia="仿宋" w:hAnsi="仿宋" w:hint="eastAsia"/>
                <w:b/>
                <w:bCs w:val="0"/>
                <w:color w:val="auto"/>
                <w:sz w:val="22"/>
                <w:szCs w:val="22"/>
                <w:vertAlign w:val="baseline"/>
                <w:lang w:eastAsia="zh-CN" w:val="en-US"/>
              </w:rPr>
            </w:pPr>
            <w:r>
              <w:rPr>
                <w:rFonts w:ascii="仿宋" w:cs="仿宋" w:eastAsia="仿宋" w:hAnsi="仿宋" w:hint="eastAsia"/>
                <w:b/>
                <w:bCs w:val="0"/>
                <w:color w:val="auto"/>
                <w:sz w:val="22"/>
                <w:szCs w:val="22"/>
                <w:vertAlign w:val="baseline"/>
                <w:lang w:eastAsia="zh-CN" w:val="en-US"/>
              </w:rPr>
              <w:t>定义</w:t>
            </w:r>
          </w:p>
        </w:tc>
        <w:tc>
          <w:tcPr>
            <w:tcW w:type="dxa" w:w="4184"/>
            <w:vAlign w:val="center"/>
          </w:tcPr>
          <w:p w14:paraId="0247A896">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center"/>
              <w:textAlignment w:val="center"/>
              <w:rPr>
                <w:rFonts w:ascii="仿宋" w:cs="仿宋" w:eastAsia="仿宋" w:hAnsi="仿宋" w:hint="eastAsia"/>
                <w:b w:val="0"/>
                <w:bCs/>
                <w:color w:val="auto"/>
                <w:sz w:val="22"/>
                <w:szCs w:val="22"/>
                <w:vertAlign w:val="baseline"/>
                <w:lang w:eastAsia="zh-CN" w:val="en-US"/>
              </w:rPr>
            </w:pPr>
            <w:r>
              <w:rPr>
                <w:rFonts w:ascii="仿宋" w:cs="仿宋" w:eastAsia="仿宋" w:hAnsi="仿宋" w:hint="eastAsia"/>
                <w:b/>
                <w:bCs w:val="0"/>
                <w:color w:val="FF0000"/>
                <w:sz w:val="22"/>
                <w:szCs w:val="22"/>
                <w:highlight w:val="yellow"/>
                <w:vertAlign w:val="baseline"/>
                <w:lang w:eastAsia="zh-CN" w:val="en-US"/>
              </w:rPr>
              <w:t>容易导电</w:t>
            </w:r>
            <w:r>
              <w:rPr>
                <w:rFonts w:ascii="仿宋" w:cs="仿宋" w:eastAsia="仿宋" w:hAnsi="仿宋" w:hint="eastAsia"/>
                <w:b w:val="0"/>
                <w:bCs/>
                <w:color w:val="auto"/>
                <w:sz w:val="22"/>
                <w:szCs w:val="22"/>
                <w:vertAlign w:val="baseline"/>
                <w:lang w:eastAsia="zh-CN" w:val="en-US"/>
              </w:rPr>
              <w:t>的物体</w:t>
            </w:r>
          </w:p>
        </w:tc>
        <w:tc>
          <w:tcPr>
            <w:tcW w:type="dxa" w:w="4369"/>
            <w:vAlign w:val="center"/>
          </w:tcPr>
          <w:p w14:paraId="44D96E6E">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center"/>
              <w:textAlignment w:val="center"/>
              <w:rPr>
                <w:rFonts w:ascii="仿宋" w:cs="仿宋" w:eastAsia="仿宋" w:hAnsi="仿宋" w:hint="eastAsia"/>
                <w:b w:val="0"/>
                <w:bCs/>
                <w:color w:val="auto"/>
                <w:sz w:val="22"/>
                <w:szCs w:val="22"/>
                <w:vertAlign w:val="baseline"/>
                <w:lang w:eastAsia="zh-CN" w:val="en-US"/>
              </w:rPr>
            </w:pPr>
            <w:r>
              <w:rPr>
                <w:rFonts w:ascii="仿宋" w:cs="仿宋" w:eastAsia="仿宋" w:hAnsi="仿宋" w:hint="eastAsia"/>
                <w:b/>
                <w:bCs w:val="0"/>
                <w:color w:val="FF0000"/>
                <w:sz w:val="22"/>
                <w:szCs w:val="22"/>
                <w:highlight w:val="yellow"/>
                <w:vertAlign w:val="baseline"/>
                <w:lang w:eastAsia="zh-CN" w:val="en-US"/>
              </w:rPr>
              <w:t>不容易导电</w:t>
            </w:r>
            <w:r>
              <w:rPr>
                <w:rFonts w:ascii="仿宋" w:cs="仿宋" w:eastAsia="仿宋" w:hAnsi="仿宋" w:hint="eastAsia"/>
                <w:b w:val="0"/>
                <w:bCs/>
                <w:color w:val="auto"/>
                <w:sz w:val="22"/>
                <w:szCs w:val="22"/>
                <w:vertAlign w:val="baseline"/>
                <w:lang w:eastAsia="zh-CN" w:val="en-US"/>
              </w:rPr>
              <w:t>的物体</w:t>
            </w:r>
          </w:p>
        </w:tc>
      </w:tr>
      <w:tr w14:paraId="702346AD">
        <w:tblPrEx>
          <w:tblW w:type="auto" w:w="0"/>
          <w:tblInd w:type="dxa" w:w="382"/>
          <w:tblCellMar>
            <w:top w:type="dxa" w:w="0"/>
            <w:left w:type="dxa" w:w="108"/>
            <w:bottom w:type="dxa" w:w="0"/>
            <w:right w:type="dxa" w:w="108"/>
          </w:tblCellMar>
        </w:tblPrEx>
        <w:tc>
          <w:tcPr>
            <w:tcW w:type="dxa" w:w="1033"/>
            <w:vAlign w:val="center"/>
          </w:tcPr>
          <w:p w14:paraId="5277A835">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center"/>
              <w:textAlignment w:val="center"/>
              <w:rPr>
                <w:rFonts w:ascii="仿宋" w:cs="仿宋" w:eastAsia="仿宋" w:hAnsi="仿宋" w:hint="eastAsia"/>
                <w:b/>
                <w:bCs w:val="0"/>
                <w:color w:val="auto"/>
                <w:sz w:val="22"/>
                <w:szCs w:val="22"/>
                <w:vertAlign w:val="baseline"/>
                <w:lang w:eastAsia="zh-CN" w:val="en-US"/>
              </w:rPr>
            </w:pPr>
            <w:r>
              <w:rPr>
                <w:rFonts w:ascii="仿宋" w:cs="仿宋" w:eastAsia="仿宋" w:hAnsi="仿宋" w:hint="eastAsia"/>
                <w:b/>
                <w:bCs w:val="0"/>
                <w:color w:val="auto"/>
                <w:sz w:val="22"/>
                <w:szCs w:val="22"/>
                <w:vertAlign w:val="baseline"/>
                <w:lang w:eastAsia="zh-CN" w:val="en-US"/>
              </w:rPr>
              <w:t>示例</w:t>
            </w:r>
          </w:p>
        </w:tc>
        <w:tc>
          <w:tcPr>
            <w:tcW w:type="dxa" w:w="4184"/>
            <w:vAlign w:val="center"/>
          </w:tcPr>
          <w:p w14:paraId="6197DFC0">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both"/>
              <w:textAlignment w:val="center"/>
              <w:rPr>
                <w:rFonts w:ascii="仿宋" w:cs="仿宋" w:eastAsia="仿宋" w:hAnsi="仿宋" w:hint="eastAsia"/>
                <w:b w:val="0"/>
                <w:bCs/>
                <w:color w:val="auto"/>
                <w:sz w:val="22"/>
                <w:szCs w:val="22"/>
                <w:vertAlign w:val="baseline"/>
                <w:lang w:eastAsia="zh-CN" w:val="en-US"/>
              </w:rPr>
            </w:pPr>
            <w:r>
              <w:rPr>
                <w:rFonts w:ascii="仿宋" w:cs="仿宋" w:eastAsia="仿宋" w:hAnsi="仿宋" w:hint="eastAsia"/>
                <w:b w:val="0"/>
                <w:bCs/>
                <w:color w:val="auto"/>
                <w:sz w:val="22"/>
                <w:szCs w:val="22"/>
                <w:vertAlign w:val="baseline"/>
                <w:lang w:eastAsia="zh-CN" w:val="en-US"/>
              </w:rPr>
              <w:t>金属、石墨、人体、大地，以及各种酸、碱盐的溶液</w:t>
            </w:r>
          </w:p>
        </w:tc>
        <w:tc>
          <w:tcPr>
            <w:tcW w:type="dxa" w:w="4369"/>
            <w:vAlign w:val="center"/>
          </w:tcPr>
          <w:p w14:paraId="6B9270BC">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both"/>
              <w:textAlignment w:val="center"/>
              <w:rPr>
                <w:rFonts w:ascii="仿宋" w:cs="仿宋" w:eastAsia="仿宋" w:hAnsi="仿宋" w:hint="eastAsia"/>
                <w:b w:val="0"/>
                <w:bCs/>
                <w:color w:val="auto"/>
                <w:sz w:val="22"/>
                <w:szCs w:val="22"/>
                <w:vertAlign w:val="baseline"/>
                <w:lang w:eastAsia="zh-CN" w:val="en-US"/>
              </w:rPr>
            </w:pPr>
            <w:r>
              <w:rPr>
                <w:rFonts w:ascii="仿宋" w:cs="仿宋" w:eastAsia="仿宋" w:hAnsi="仿宋" w:hint="eastAsia"/>
                <w:b w:val="0"/>
                <w:bCs/>
                <w:color w:val="auto"/>
                <w:sz w:val="22"/>
                <w:szCs w:val="22"/>
                <w:vertAlign w:val="baseline"/>
                <w:lang w:eastAsia="zh-CN" w:val="en-US"/>
              </w:rPr>
              <w:t>橡胶、玻璃、陶瓷、塑料、油等</w:t>
            </w:r>
          </w:p>
        </w:tc>
      </w:tr>
      <w:tr w14:paraId="7A8CB322">
        <w:tblPrEx>
          <w:tblW w:type="auto" w:w="0"/>
          <w:tblInd w:type="dxa" w:w="382"/>
          <w:tblCellMar>
            <w:top w:type="dxa" w:w="0"/>
            <w:left w:type="dxa" w:w="108"/>
            <w:bottom w:type="dxa" w:w="0"/>
            <w:right w:type="dxa" w:w="108"/>
          </w:tblCellMar>
        </w:tblPrEx>
        <w:tc>
          <w:tcPr>
            <w:tcW w:type="dxa" w:w="1033"/>
            <w:vAlign w:val="center"/>
          </w:tcPr>
          <w:p w14:paraId="44068383">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center"/>
              <w:textAlignment w:val="center"/>
              <w:rPr>
                <w:rFonts w:ascii="仿宋" w:cs="仿宋" w:eastAsia="仿宋" w:hAnsi="仿宋" w:hint="eastAsia"/>
                <w:b/>
                <w:bCs w:val="0"/>
                <w:color w:val="auto"/>
                <w:sz w:val="22"/>
                <w:szCs w:val="22"/>
                <w:vertAlign w:val="baseline"/>
                <w:lang w:eastAsia="zh-CN" w:val="en-US"/>
              </w:rPr>
            </w:pPr>
            <w:r>
              <w:rPr>
                <w:rFonts w:ascii="仿宋" w:cs="仿宋" w:eastAsia="仿宋" w:hAnsi="仿宋" w:hint="eastAsia"/>
                <w:b/>
                <w:bCs w:val="0"/>
                <w:color w:val="auto"/>
                <w:sz w:val="22"/>
                <w:szCs w:val="22"/>
                <w:vertAlign w:val="baseline"/>
                <w:lang w:eastAsia="zh-CN" w:val="en-US"/>
              </w:rPr>
              <w:t>导电或不导电的原因</w:t>
            </w:r>
          </w:p>
        </w:tc>
        <w:tc>
          <w:tcPr>
            <w:tcW w:type="dxa" w:w="4184"/>
            <w:vAlign w:val="center"/>
          </w:tcPr>
          <w:p w14:paraId="78223841">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both"/>
              <w:textAlignment w:val="center"/>
              <w:rPr>
                <w:rFonts w:ascii="仿宋" w:cs="仿宋" w:eastAsia="仿宋" w:hAnsi="仿宋" w:hint="eastAsia"/>
                <w:b w:val="0"/>
                <w:bCs/>
                <w:color w:val="auto"/>
                <w:sz w:val="22"/>
                <w:szCs w:val="22"/>
                <w:vertAlign w:val="baseline"/>
                <w:lang w:eastAsia="zh-CN" w:val="en-US"/>
              </w:rPr>
            </w:pPr>
            <w:r>
              <w:rPr>
                <w:rFonts w:ascii="仿宋" w:cs="仿宋" w:eastAsia="仿宋" w:hAnsi="仿宋" w:hint="eastAsia"/>
                <w:b w:val="0"/>
                <w:bCs/>
                <w:color w:val="auto"/>
                <w:sz w:val="22"/>
                <w:szCs w:val="22"/>
                <w:vertAlign w:val="baseline"/>
                <w:lang w:eastAsia="zh-CN" w:val="en-US"/>
              </w:rPr>
              <w:t>导体容易导电是因为导体内有大量的可自由移动的电荷，电荷从导体的一个地方移动到另一个地方</w:t>
            </w:r>
          </w:p>
        </w:tc>
        <w:tc>
          <w:tcPr>
            <w:tcW w:type="dxa" w:w="4369"/>
            <w:vAlign w:val="center"/>
          </w:tcPr>
          <w:p w14:paraId="6EF3C678">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both"/>
              <w:textAlignment w:val="center"/>
              <w:rPr>
                <w:rFonts w:ascii="仿宋" w:cs="仿宋" w:eastAsia="仿宋" w:hAnsi="仿宋" w:hint="eastAsia"/>
                <w:b w:val="0"/>
                <w:bCs/>
                <w:color w:val="auto"/>
                <w:sz w:val="22"/>
                <w:szCs w:val="22"/>
                <w:vertAlign w:val="baseline"/>
                <w:lang w:eastAsia="zh-CN" w:val="en-US"/>
              </w:rPr>
            </w:pPr>
            <w:r>
              <w:rPr>
                <w:rFonts w:ascii="仿宋" w:cs="仿宋" w:eastAsia="仿宋" w:hAnsi="仿宋" w:hint="eastAsia"/>
                <w:b w:val="0"/>
                <w:bCs/>
                <w:color w:val="auto"/>
                <w:sz w:val="22"/>
                <w:szCs w:val="22"/>
                <w:vertAlign w:val="baseline"/>
                <w:lang w:eastAsia="zh-CN" w:val="en-US"/>
              </w:rPr>
              <w:t>绝缘体不容易导电是因为在绝缘体内电荷几乎被束缚在原子内，不能自由移动，即绝缘体并非不含电荷，而是缺乏能够自由移动的电荷</w:t>
            </w:r>
          </w:p>
        </w:tc>
      </w:tr>
      <w:tr w14:paraId="6146EC61">
        <w:tblPrEx>
          <w:tblW w:type="auto" w:w="0"/>
          <w:tblInd w:type="dxa" w:w="382"/>
          <w:tblCellMar>
            <w:top w:type="dxa" w:w="0"/>
            <w:left w:type="dxa" w:w="108"/>
            <w:bottom w:type="dxa" w:w="0"/>
            <w:right w:type="dxa" w:w="108"/>
          </w:tblCellMar>
        </w:tblPrEx>
        <w:tc>
          <w:tcPr>
            <w:tcW w:type="dxa" w:w="1033"/>
            <w:vAlign w:val="center"/>
          </w:tcPr>
          <w:p w14:paraId="534CF942">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center"/>
              <w:textAlignment w:val="center"/>
              <w:rPr>
                <w:rFonts w:ascii="仿宋" w:cs="仿宋" w:eastAsia="仿宋" w:hAnsi="仿宋" w:hint="eastAsia"/>
                <w:b/>
                <w:bCs w:val="0"/>
                <w:color w:val="auto"/>
                <w:sz w:val="22"/>
                <w:szCs w:val="22"/>
                <w:vertAlign w:val="baseline"/>
                <w:lang w:eastAsia="zh-CN" w:val="en-US"/>
              </w:rPr>
            </w:pPr>
            <w:r>
              <w:rPr>
                <w:rFonts w:ascii="仿宋" w:cs="仿宋" w:eastAsia="仿宋" w:hAnsi="仿宋" w:hint="eastAsia"/>
                <w:b/>
                <w:bCs w:val="0"/>
                <w:color w:val="auto"/>
                <w:sz w:val="22"/>
                <w:szCs w:val="22"/>
                <w:vertAlign w:val="baseline"/>
                <w:lang w:eastAsia="zh-CN" w:val="en-US"/>
              </w:rPr>
              <w:t>联系</w:t>
            </w:r>
          </w:p>
        </w:tc>
        <w:tc>
          <w:tcPr>
            <w:tcW w:type="dxa" w:w="8553"/>
            <w:gridSpan w:val="2"/>
            <w:vAlign w:val="center"/>
          </w:tcPr>
          <w:p w14:paraId="1D64B075">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textAlignment w:val="center"/>
              <w:rPr>
                <w:rFonts w:ascii="仿宋" w:cs="仿宋" w:eastAsia="仿宋" w:hAnsi="仿宋" w:hint="eastAsia"/>
                <w:b w:val="0"/>
                <w:bCs/>
                <w:color w:val="auto"/>
                <w:sz w:val="22"/>
                <w:szCs w:val="22"/>
                <w:vertAlign w:val="baseline"/>
                <w:lang w:eastAsia="zh-CN" w:val="en-US"/>
              </w:rPr>
            </w:pPr>
            <w:r>
              <w:rPr>
                <w:rFonts w:ascii="仿宋" w:cs="仿宋" w:eastAsia="仿宋" w:hAnsi="仿宋" w:hint="eastAsia"/>
                <w:b/>
                <w:bCs w:val="0"/>
                <w:color w:val="FF0000"/>
                <w:sz w:val="22"/>
                <w:szCs w:val="22"/>
                <w:highlight w:val="yellow"/>
                <w:vertAlign w:val="baseline"/>
                <w:lang w:eastAsia="zh-CN" w:val="en-US"/>
              </w:rPr>
              <w:t>导体和绝缘体之间没有绝对的界限</w:t>
            </w:r>
            <w:r>
              <w:rPr>
                <w:rFonts w:ascii="仿宋" w:cs="仿宋" w:eastAsia="仿宋" w:hAnsi="仿宋" w:hint="eastAsia"/>
                <w:b w:val="0"/>
                <w:bCs/>
                <w:color w:val="auto"/>
                <w:sz w:val="22"/>
                <w:szCs w:val="22"/>
                <w:vertAlign w:val="baseline"/>
                <w:lang w:eastAsia="zh-CN" w:val="en-US"/>
              </w:rPr>
              <w:t>，在一定条件下，可以相互改变。</w:t>
            </w:r>
            <w:r>
              <w:rPr>
                <w:rFonts w:ascii="仿宋" w:cs="仿宋" w:eastAsia="仿宋" w:hAnsi="仿宋" w:hint="eastAsia"/>
                <w:b w:val="0"/>
                <w:bCs/>
                <w:color w:val="auto"/>
                <w:sz w:val="22"/>
                <w:szCs w:val="22"/>
                <w:lang w:eastAsia="zh-CN" w:val="en-US"/>
              </w:rPr>
              <w:t>例如，常温下玻璃板是绝缘体，而在高温下达到红炽状态时，就变成了导体。</w:t>
            </w:r>
          </w:p>
        </w:tc>
      </w:tr>
    </w:tbl>
    <w:p w14:paraId="3E2FDC7A">
      <w:pPr>
        <w:keepNext w:val="0"/>
        <w:keepLines w:val="0"/>
        <w:pageBreakBefore w:val="0"/>
        <w:widowControl w:val="0"/>
        <w:pBdr>
          <w:top w:color="C00000" w:space="0" w:sz="8" w:val="dashed"/>
          <w:left w:color="C00000" w:space="0" w:sz="8" w:val="dashed"/>
          <w:bottom w:color="C00000" w:space="0" w:sz="8" w:val="dashed"/>
          <w:right w:color="C00000" w:space="0" w:sz="8" w:val="dashed"/>
          <w:between w:color="auto" w:space="0" w:sz="0" w:val="none"/>
        </w:pBdr>
        <w:shd w:color="auto" w:fill="D4F4F1" w:themeFill="accent5" w:themeFillTint="32" w:val="clear"/>
        <w:kinsoku/>
        <w:wordWrap/>
        <w:overflowPunct/>
        <w:topLinePunct w:val="0"/>
        <w:autoSpaceDE/>
        <w:autoSpaceDN/>
        <w:bidi w:val="0"/>
        <w:adjustRightInd/>
        <w:snapToGrid w:val="0"/>
        <w:spacing w:afterAutospacing="0" w:beforeAutospacing="0" w:line="360" w:lineRule="auto"/>
        <w:ind w:firstLine="420" w:firstLineChars="0" w:left="0" w:leftChars="0"/>
        <w:jc w:val="center"/>
        <w:textAlignment w:val="center"/>
        <w:rPr>
          <w:rFonts w:ascii="仿宋" w:cs="仿宋" w:eastAsia="仿宋" w:hAnsi="仿宋" w:hint="eastAsia"/>
          <w:b/>
          <w:bCs/>
          <w:color w:val="C00000"/>
          <w:sz w:val="22"/>
          <w:szCs w:val="22"/>
          <w:lang w:eastAsia="zh-CN" w:val="en-US"/>
        </w:rPr>
      </w:pPr>
      <w:r>
        <w:rPr>
          <w:rFonts w:ascii="仿宋" w:cs="仿宋" w:eastAsia="仿宋" w:hAnsi="仿宋" w:hint="eastAsia"/>
          <w:b/>
          <w:bCs/>
          <w:color w:val="C00000"/>
          <w:sz w:val="22"/>
          <w:szCs w:val="22"/>
          <w:lang w:eastAsia="zh-CN" w:val="en-US"/>
        </w:rPr>
        <w:drawing>
          <wp:inline distB="0" distL="114300" distR="114300" distT="0">
            <wp:extent cx="594995" cy="199390"/>
            <wp:effectExtent b="13970" l="0" r="14605" t="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11"/>
                    <a:stretch>
                      <a:fillRect/>
                    </a:stretch>
                  </pic:blipFill>
                  <pic:spPr>
                    <a:xfrm>
                      <a:off x="0" y="0"/>
                      <a:ext cx="594995" cy="199390"/>
                    </a:xfrm>
                    <a:prstGeom prst="rect">
                      <a:avLst/>
                    </a:prstGeom>
                    <a:noFill/>
                    <a:ln>
                      <a:noFill/>
                    </a:ln>
                  </pic:spPr>
                </pic:pic>
              </a:graphicData>
            </a:graphic>
          </wp:inline>
        </w:drawing>
      </w:r>
      <w:r>
        <w:rPr>
          <w:rFonts w:ascii="仿宋" w:cs="仿宋" w:eastAsia="仿宋" w:hAnsi="仿宋" w:hint="eastAsia"/>
          <w:b/>
          <w:bCs/>
          <w:color w:val="C00000"/>
          <w:sz w:val="22"/>
          <w:szCs w:val="22"/>
          <w:lang w:eastAsia="zh-CN" w:val="en-US"/>
        </w:rPr>
        <w:t>“导电”与“带电”的区别</w:t>
      </w:r>
    </w:p>
    <w:p w14:paraId="3764F466">
      <w:pPr>
        <w:keepNext w:val="0"/>
        <w:keepLines w:val="0"/>
        <w:pageBreakBefore w:val="0"/>
        <w:widowControl w:val="0"/>
        <w:pBdr>
          <w:top w:color="C00000" w:space="0" w:sz="8" w:val="dashed"/>
          <w:left w:color="C00000" w:space="0" w:sz="8" w:val="dashed"/>
          <w:bottom w:color="C00000" w:space="0" w:sz="8" w:val="dashed"/>
          <w:right w:color="C00000" w:space="0" w:sz="8" w:val="dashed"/>
          <w:between w:color="auto" w:space="0" w:sz="0" w:val="none"/>
        </w:pBdr>
        <w:shd w:color="auto" w:fill="D4F4F1" w:themeFill="accent5" w:themeFillTint="32" w:val="clear"/>
        <w:kinsoku/>
        <w:wordWrap/>
        <w:overflowPunct/>
        <w:topLinePunct w:val="0"/>
        <w:autoSpaceDE/>
        <w:autoSpaceDN/>
        <w:bidi w:val="0"/>
        <w:adjustRightInd/>
        <w:snapToGrid w:val="0"/>
        <w:spacing w:afterAutospacing="0" w:beforeAutospacing="0" w:line="360" w:lineRule="auto"/>
        <w:ind w:firstLine="420" w:firstLineChars="0" w:left="0" w:leftChars="0"/>
        <w:jc w:val="both"/>
        <w:textAlignment w:val="auto"/>
        <w:rPr>
          <w:rFonts w:ascii="仿宋" w:cs="仿宋" w:eastAsia="仿宋" w:hAnsi="仿宋" w:hint="eastAsia"/>
          <w:b w:val="0"/>
          <w:bCs w:val="0"/>
          <w:color w:val="auto"/>
          <w:sz w:val="22"/>
          <w:szCs w:val="22"/>
          <w:lang w:eastAsia="zh-CN" w:val="en-US"/>
        </w:rPr>
      </w:pPr>
      <w:r>
        <w:rPr>
          <w:rFonts w:ascii="仿宋" w:cs="仿宋" w:eastAsia="仿宋" w:hAnsi="仿宋" w:hint="eastAsia"/>
          <w:b w:val="0"/>
          <w:bCs w:val="0"/>
          <w:color w:val="auto"/>
          <w:sz w:val="22"/>
          <w:szCs w:val="22"/>
          <w:lang w:eastAsia="zh-CN" w:val="en-US"/>
        </w:rPr>
        <w:t>“导电”是自由电荷的定向移动过程，导电体是导体；“带电”是电子的得失过程，能带电的物体可以是导体，也可以是绝缘体。</w:t>
      </w:r>
    </w:p>
    <w:p w14:paraId="0F5400F3">
      <w:pPr>
        <w:pStyle w:val="Heading2"/>
        <w:shd w:color="auto" w:fill="auto" w:val="clear"/>
        <w:bidi w:val="0"/>
        <w:rPr>
          <w:rFonts w:hint="eastAsia"/>
          <w:sz w:val="21"/>
          <w:szCs w:val="21"/>
          <w:lang w:eastAsia="zh-CN" w:val="en-US"/>
        </w:rPr>
      </w:pPr>
      <w:bookmarkStart w:id="5" w:name="_Toc21359"/>
      <w:r>
        <w:rPr>
          <w:rFonts w:hint="eastAsia"/>
          <w:sz w:val="21"/>
          <w:szCs w:val="21"/>
          <w:lang w:eastAsia="zh-CN" w:val="en-US"/>
        </w:rPr>
        <w:t>知识点梳理03： 电荷间的相互作用</w:t>
      </w:r>
      <w:bookmarkEnd w:id="5"/>
    </w:p>
    <w:p w14:paraId="36A1CD4A">
      <w:pPr>
        <w:keepNext w:val="0"/>
        <w:keepLines w:val="0"/>
        <w:pageBreakBefore w:val="0"/>
        <w:numPr>
          <w:ilvl w:val="0"/>
          <w:numId w:val="0"/>
        </w:numPr>
        <w:shd w:color="auto" w:fill="auto" w:val="clear"/>
        <w:tabs>
          <w:tab w:pos="7498" w:val="left"/>
        </w:tabs>
        <w:kinsoku/>
        <w:wordWrap/>
        <w:overflowPunct/>
        <w:topLinePunct w:val="0"/>
        <w:autoSpaceDE/>
        <w:autoSpaceDN/>
        <w:bidi w:val="0"/>
        <w:adjustRightInd/>
        <w:spacing w:line="360" w:lineRule="auto"/>
        <w:ind w:right="0" w:rightChars="0"/>
        <w:jc w:val="left"/>
        <w:textAlignment w:val="center"/>
        <w:rPr>
          <w:rFonts w:ascii="仿宋" w:cs="仿宋" w:eastAsia="仿宋" w:hAnsi="仿宋" w:hint="eastAsia"/>
          <w:b/>
          <w:bCs w:val="0"/>
          <w:color w:val="E913F1"/>
          <w:sz w:val="22"/>
          <w:szCs w:val="22"/>
          <w:lang w:eastAsia="zh-CN" w:val="en-US"/>
        </w:rPr>
      </w:pPr>
      <w:r>
        <w:rPr>
          <w:rFonts w:ascii="仿宋" w:cs="仿宋" w:eastAsia="仿宋" w:hAnsi="仿宋" w:hint="eastAsia"/>
          <w:b/>
          <w:bCs w:val="0"/>
          <w:color w:val="E913F1"/>
          <w:sz w:val="22"/>
          <w:szCs w:val="22"/>
          <w:lang w:eastAsia="zh-CN" w:val="en-US"/>
        </w:rPr>
        <w:t>1. 探究实验：两种电荷</w:t>
      </w:r>
    </w:p>
    <w:tbl>
      <w:tblPr>
        <w:tblStyle w:val="TableGrid"/>
        <w:tblW w:type="auto" w:w="0"/>
        <w:tblInd w:type="dxa" w:w="358"/>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top w:type="dxa" w:w="0"/>
          <w:left w:type="dxa" w:w="108"/>
          <w:bottom w:type="dxa" w:w="0"/>
          <w:right w:type="dxa" w:w="108"/>
        </w:tblCellMar>
      </w:tblPr>
      <w:tblGrid>
        <w:gridCol w:w="870"/>
        <w:gridCol w:w="2760"/>
        <w:gridCol w:w="3030"/>
        <w:gridCol w:w="2950"/>
      </w:tblGrid>
      <w:tr w14:paraId="1C1A5979">
        <w:tblPrEx>
          <w:tblW w:type="auto" w:w="0"/>
          <w:tblInd w:type="dxa" w:w="358"/>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top w:type="dxa" w:w="0"/>
            <w:left w:type="dxa" w:w="108"/>
            <w:bottom w:type="dxa" w:w="0"/>
            <w:right w:type="dxa" w:w="108"/>
          </w:tblCellMar>
        </w:tblPrEx>
        <w:trPr>
          <w:trHeight w:val="1375"/>
        </w:trPr>
        <w:tc>
          <w:tcPr>
            <w:tcW w:type="dxa" w:w="870"/>
            <w:shd w:color="auto" w:fill="B6DDE8" w:val="clear"/>
            <w:vAlign w:val="center"/>
          </w:tcPr>
          <w:p w14:paraId="5749399A">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center"/>
              <w:textAlignment w:val="center"/>
              <w:rPr>
                <w:rFonts w:ascii="仿宋" w:cs="仿宋" w:eastAsia="仿宋" w:hAnsi="仿宋" w:hint="eastAsia"/>
                <w:b/>
                <w:bCs/>
                <w:color w:val="auto"/>
                <w:sz w:val="22"/>
                <w:szCs w:val="22"/>
                <w:vertAlign w:val="baseline"/>
                <w:lang w:eastAsia="zh-CN" w:val="en-US"/>
              </w:rPr>
            </w:pPr>
            <w:r>
              <w:rPr>
                <w:rFonts w:ascii="仿宋" w:cs="仿宋" w:eastAsia="仿宋" w:hAnsi="仿宋" w:hint="eastAsia"/>
                <w:b/>
                <w:bCs/>
                <w:color w:val="auto"/>
                <w:sz w:val="22"/>
                <w:szCs w:val="22"/>
                <w:vertAlign w:val="baseline"/>
                <w:lang w:eastAsia="zh-CN" w:val="en-US"/>
              </w:rPr>
              <w:t>图示</w:t>
            </w:r>
          </w:p>
        </w:tc>
        <w:tc>
          <w:tcPr>
            <w:tcW w:type="dxa" w:w="2760"/>
            <w:vAlign w:val="center"/>
          </w:tcPr>
          <w:p w14:paraId="5294624C">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center"/>
              <w:textAlignment w:val="center"/>
              <w:rPr>
                <w:rFonts w:ascii="仿宋" w:cs="仿宋" w:eastAsia="仿宋" w:hAnsi="仿宋" w:hint="eastAsia"/>
                <w:b/>
                <w:bCs/>
                <w:color w:val="auto"/>
                <w:sz w:val="22"/>
                <w:szCs w:val="22"/>
                <w:vertAlign w:val="baseline"/>
                <w:lang w:eastAsia="zh-CN" w:val="en-US"/>
              </w:rPr>
            </w:pPr>
            <w:r>
              <w:rPr>
                <w:rFonts w:ascii="仿宋" w:cs="仿宋" w:eastAsia="仿宋" w:hAnsi="仿宋" w:hint="eastAsia"/>
                <w:color w:val="auto"/>
                <w:sz w:val="22"/>
                <w:szCs w:val="22"/>
              </w:rPr>
              <w:drawing>
                <wp:inline distB="0" distL="114300" distR="114300" distT="0">
                  <wp:extent cx="1182370" cy="936625"/>
                  <wp:effectExtent b="8255" l="0" r="6350" t="0"/>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12"/>
                          <a:stretch>
                            <a:fillRect/>
                          </a:stretch>
                        </pic:blipFill>
                        <pic:spPr>
                          <a:xfrm>
                            <a:off x="0" y="0"/>
                            <a:ext cx="1182370" cy="936625"/>
                          </a:xfrm>
                          <a:prstGeom prst="rect">
                            <a:avLst/>
                          </a:prstGeom>
                          <a:noFill/>
                          <a:ln>
                            <a:noFill/>
                          </a:ln>
                        </pic:spPr>
                      </pic:pic>
                    </a:graphicData>
                  </a:graphic>
                </wp:inline>
              </w:drawing>
            </w:r>
          </w:p>
        </w:tc>
        <w:tc>
          <w:tcPr>
            <w:tcW w:type="dxa" w:w="3030"/>
            <w:vAlign w:val="center"/>
          </w:tcPr>
          <w:p w14:paraId="480F10F4">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center"/>
              <w:textAlignment w:val="center"/>
              <w:rPr>
                <w:rFonts w:ascii="仿宋" w:cs="仿宋" w:eastAsia="仿宋" w:hAnsi="仿宋" w:hint="eastAsia"/>
                <w:b/>
                <w:bCs/>
                <w:color w:val="auto"/>
                <w:sz w:val="22"/>
                <w:szCs w:val="22"/>
                <w:vertAlign w:val="baseline"/>
                <w:lang w:eastAsia="zh-CN" w:val="en-US"/>
              </w:rPr>
            </w:pPr>
            <w:r>
              <w:rPr>
                <w:rFonts w:ascii="仿宋" w:cs="仿宋" w:eastAsia="仿宋" w:hAnsi="仿宋" w:hint="eastAsia"/>
                <w:color w:val="auto"/>
                <w:sz w:val="22"/>
                <w:szCs w:val="22"/>
              </w:rPr>
              <w:drawing>
                <wp:inline distB="0" distL="114300" distR="114300" distT="0">
                  <wp:extent cx="1019175" cy="889000"/>
                  <wp:effectExtent b="10160" l="0" r="1905" t="0"/>
                  <wp:docPr id="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
                          <pic:cNvPicPr>
                            <a:picLocks noChangeAspect="1"/>
                          </pic:cNvPicPr>
                        </pic:nvPicPr>
                        <pic:blipFill>
                          <a:blip r:embed="rId13"/>
                          <a:stretch>
                            <a:fillRect/>
                          </a:stretch>
                        </pic:blipFill>
                        <pic:spPr>
                          <a:xfrm>
                            <a:off x="0" y="0"/>
                            <a:ext cx="1019175" cy="889000"/>
                          </a:xfrm>
                          <a:prstGeom prst="rect">
                            <a:avLst/>
                          </a:prstGeom>
                          <a:noFill/>
                          <a:ln>
                            <a:noFill/>
                          </a:ln>
                        </pic:spPr>
                      </pic:pic>
                    </a:graphicData>
                  </a:graphic>
                </wp:inline>
              </w:drawing>
            </w:r>
          </w:p>
        </w:tc>
        <w:tc>
          <w:tcPr>
            <w:tcW w:type="dxa" w:w="2950"/>
            <w:vAlign w:val="center"/>
          </w:tcPr>
          <w:p w14:paraId="0F479DA5">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center"/>
              <w:textAlignment w:val="center"/>
              <w:rPr>
                <w:rFonts w:ascii="仿宋" w:cs="仿宋" w:eastAsia="仿宋" w:hAnsi="仿宋" w:hint="eastAsia"/>
                <w:b/>
                <w:bCs/>
                <w:color w:val="auto"/>
                <w:sz w:val="22"/>
                <w:szCs w:val="22"/>
                <w:vertAlign w:val="baseline"/>
                <w:lang w:eastAsia="zh-CN" w:val="en-US"/>
              </w:rPr>
            </w:pPr>
            <w:r>
              <w:rPr>
                <w:rFonts w:ascii="仿宋" w:cs="仿宋" w:eastAsia="仿宋" w:hAnsi="仿宋" w:hint="eastAsia"/>
                <w:color w:val="auto"/>
                <w:sz w:val="22"/>
                <w:szCs w:val="22"/>
              </w:rPr>
              <w:drawing>
                <wp:inline distB="0" distL="114300" distR="114300" distT="0">
                  <wp:extent cx="1013460" cy="927735"/>
                  <wp:effectExtent b="1905" l="0" r="7620" t="0"/>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0"/>
                          <pic:cNvPicPr>
                            <a:picLocks noChangeAspect="1"/>
                          </pic:cNvPicPr>
                        </pic:nvPicPr>
                        <pic:blipFill>
                          <a:blip r:embed="rId14"/>
                          <a:stretch>
                            <a:fillRect/>
                          </a:stretch>
                        </pic:blipFill>
                        <pic:spPr>
                          <a:xfrm>
                            <a:off x="0" y="0"/>
                            <a:ext cx="1013460" cy="927735"/>
                          </a:xfrm>
                          <a:prstGeom prst="rect">
                            <a:avLst/>
                          </a:prstGeom>
                          <a:noFill/>
                          <a:ln>
                            <a:noFill/>
                          </a:ln>
                        </pic:spPr>
                      </pic:pic>
                    </a:graphicData>
                  </a:graphic>
                </wp:inline>
              </w:drawing>
            </w:r>
          </w:p>
        </w:tc>
      </w:tr>
      <w:tr w14:paraId="01B52C29">
        <w:tblPrEx>
          <w:tblW w:type="auto" w:w="0"/>
          <w:tblInd w:type="dxa" w:w="358"/>
          <w:tblLayout w:type="fixed"/>
          <w:tblCellMar>
            <w:top w:type="dxa" w:w="0"/>
            <w:left w:type="dxa" w:w="108"/>
            <w:bottom w:type="dxa" w:w="0"/>
            <w:right w:type="dxa" w:w="108"/>
          </w:tblCellMar>
        </w:tblPrEx>
        <w:tc>
          <w:tcPr>
            <w:tcW w:type="dxa" w:w="870"/>
            <w:shd w:color="auto" w:fill="B6DDE8" w:val="clear"/>
            <w:vAlign w:val="center"/>
          </w:tcPr>
          <w:p w14:paraId="77CDDD76">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center"/>
              <w:textAlignment w:val="center"/>
              <w:rPr>
                <w:rFonts w:ascii="仿宋" w:cs="仿宋" w:eastAsia="仿宋" w:hAnsi="仿宋" w:hint="eastAsia"/>
                <w:b/>
                <w:bCs/>
                <w:color w:val="auto"/>
                <w:sz w:val="22"/>
                <w:szCs w:val="22"/>
                <w:vertAlign w:val="baseline"/>
                <w:lang w:eastAsia="zh-CN" w:val="en-US"/>
              </w:rPr>
            </w:pPr>
            <w:r>
              <w:rPr>
                <w:rFonts w:ascii="仿宋" w:cs="仿宋" w:eastAsia="仿宋" w:hAnsi="仿宋" w:hint="eastAsia"/>
                <w:b/>
                <w:bCs/>
                <w:color w:val="auto"/>
                <w:sz w:val="22"/>
                <w:szCs w:val="22"/>
                <w:vertAlign w:val="baseline"/>
                <w:lang w:eastAsia="zh-CN" w:val="en-US"/>
              </w:rPr>
              <w:t>实验</w:t>
            </w:r>
          </w:p>
        </w:tc>
        <w:tc>
          <w:tcPr>
            <w:tcW w:type="dxa" w:w="2760"/>
            <w:vAlign w:val="center"/>
          </w:tcPr>
          <w:p w14:paraId="0467CD59">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both"/>
              <w:textAlignment w:val="center"/>
              <w:rPr>
                <w:rFonts w:ascii="仿宋" w:cs="仿宋" w:eastAsia="仿宋" w:hAnsi="仿宋" w:hint="eastAsia"/>
                <w:b w:val="0"/>
                <w:bCs w:val="0"/>
                <w:color w:val="auto"/>
                <w:sz w:val="22"/>
                <w:szCs w:val="22"/>
                <w:vertAlign w:val="baseline"/>
                <w:lang w:eastAsia="zh-CN" w:val="en-US"/>
              </w:rPr>
            </w:pPr>
            <w:r>
              <w:rPr>
                <w:rFonts w:ascii="仿宋" w:cs="仿宋" w:eastAsia="仿宋" w:hAnsi="仿宋" w:hint="eastAsia"/>
                <w:b w:val="0"/>
                <w:bCs w:val="0"/>
                <w:color w:val="auto"/>
                <w:sz w:val="22"/>
                <w:szCs w:val="22"/>
                <w:vertAlign w:val="baseline"/>
                <w:lang w:eastAsia="zh-CN" w:val="en-US"/>
              </w:rPr>
              <w:t>将两根用丝绸摩擦过的玻璃棒相互靠近</w:t>
            </w:r>
          </w:p>
        </w:tc>
        <w:tc>
          <w:tcPr>
            <w:tcW w:type="dxa" w:w="3030"/>
            <w:vAlign w:val="center"/>
          </w:tcPr>
          <w:p w14:paraId="103E59C2">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both"/>
              <w:textAlignment w:val="center"/>
              <w:rPr>
                <w:rFonts w:ascii="仿宋" w:cs="仿宋" w:eastAsia="仿宋" w:hAnsi="仿宋" w:hint="eastAsia"/>
                <w:b w:val="0"/>
                <w:bCs w:val="0"/>
                <w:color w:val="auto"/>
                <w:sz w:val="22"/>
                <w:szCs w:val="22"/>
                <w:vertAlign w:val="baseline"/>
                <w:lang w:eastAsia="zh-CN" w:val="en-US"/>
              </w:rPr>
            </w:pPr>
            <w:r>
              <w:rPr>
                <w:rFonts w:ascii="仿宋" w:cs="仿宋" w:eastAsia="仿宋" w:hAnsi="仿宋" w:hint="eastAsia"/>
                <w:b w:val="0"/>
                <w:bCs w:val="0"/>
                <w:color w:val="auto"/>
                <w:sz w:val="22"/>
                <w:szCs w:val="22"/>
                <w:vertAlign w:val="baseline"/>
                <w:lang w:eastAsia="zh-CN" w:val="en-US"/>
              </w:rPr>
              <w:t>用丝绸摩擦过的玻璃棒和用毛皮摩擦过的橡胶棒相互靠近</w:t>
            </w:r>
          </w:p>
        </w:tc>
        <w:tc>
          <w:tcPr>
            <w:tcW w:type="dxa" w:w="2950"/>
            <w:vAlign w:val="center"/>
          </w:tcPr>
          <w:p w14:paraId="1F881214">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both"/>
              <w:textAlignment w:val="center"/>
              <w:rPr>
                <w:rFonts w:ascii="仿宋" w:cs="仿宋" w:eastAsia="仿宋" w:hAnsi="仿宋" w:hint="eastAsia"/>
                <w:b w:val="0"/>
                <w:bCs w:val="0"/>
                <w:color w:val="auto"/>
                <w:sz w:val="22"/>
                <w:szCs w:val="22"/>
                <w:vertAlign w:val="baseline"/>
                <w:lang w:eastAsia="zh-CN" w:val="en-US"/>
              </w:rPr>
            </w:pPr>
            <w:r>
              <w:rPr>
                <w:rFonts w:ascii="仿宋" w:cs="仿宋" w:eastAsia="仿宋" w:hAnsi="仿宋" w:hint="eastAsia"/>
                <w:b w:val="0"/>
                <w:bCs w:val="0"/>
                <w:color w:val="auto"/>
                <w:sz w:val="22"/>
                <w:szCs w:val="22"/>
                <w:vertAlign w:val="baseline"/>
                <w:lang w:eastAsia="zh-CN" w:val="en-US"/>
              </w:rPr>
              <w:t>将用毛皮摩擦过的橡胶棒相互靠近</w:t>
            </w:r>
          </w:p>
        </w:tc>
      </w:tr>
      <w:tr w14:paraId="0542A722">
        <w:tblPrEx>
          <w:tblW w:type="auto" w:w="0"/>
          <w:tblInd w:type="dxa" w:w="358"/>
          <w:tblLayout w:type="fixed"/>
          <w:tblCellMar>
            <w:top w:type="dxa" w:w="0"/>
            <w:left w:type="dxa" w:w="108"/>
            <w:bottom w:type="dxa" w:w="0"/>
            <w:right w:type="dxa" w:w="108"/>
          </w:tblCellMar>
        </w:tblPrEx>
        <w:tc>
          <w:tcPr>
            <w:tcW w:type="dxa" w:w="870"/>
            <w:shd w:color="auto" w:fill="B6DDE8" w:val="clear"/>
            <w:vAlign w:val="center"/>
          </w:tcPr>
          <w:p w14:paraId="06A9C9D3">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center"/>
              <w:textAlignment w:val="center"/>
              <w:rPr>
                <w:rFonts w:ascii="仿宋" w:cs="仿宋" w:eastAsia="仿宋" w:hAnsi="仿宋" w:hint="eastAsia"/>
                <w:b/>
                <w:bCs/>
                <w:color w:val="auto"/>
                <w:sz w:val="22"/>
                <w:szCs w:val="22"/>
                <w:vertAlign w:val="baseline"/>
                <w:lang w:eastAsia="zh-CN" w:val="en-US"/>
              </w:rPr>
            </w:pPr>
            <w:r>
              <w:rPr>
                <w:rFonts w:ascii="仿宋" w:cs="仿宋" w:eastAsia="仿宋" w:hAnsi="仿宋" w:hint="eastAsia"/>
                <w:b/>
                <w:bCs/>
                <w:color w:val="auto"/>
                <w:sz w:val="22"/>
                <w:szCs w:val="22"/>
                <w:vertAlign w:val="baseline"/>
                <w:lang w:eastAsia="zh-CN" w:val="en-US"/>
              </w:rPr>
              <w:t>分析</w:t>
            </w:r>
          </w:p>
        </w:tc>
        <w:tc>
          <w:tcPr>
            <w:tcW w:type="dxa" w:w="2760"/>
            <w:vAlign w:val="center"/>
          </w:tcPr>
          <w:p w14:paraId="6D273CED">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both"/>
              <w:textAlignment w:val="center"/>
              <w:rPr>
                <w:rFonts w:ascii="仿宋" w:cs="仿宋" w:eastAsia="仿宋" w:hAnsi="仿宋" w:hint="eastAsia"/>
                <w:b w:val="0"/>
                <w:bCs w:val="0"/>
                <w:color w:val="auto"/>
                <w:sz w:val="22"/>
                <w:szCs w:val="22"/>
                <w:vertAlign w:val="baseline"/>
                <w:lang w:eastAsia="zh-CN" w:val="en-US"/>
              </w:rPr>
            </w:pPr>
            <w:r>
              <w:rPr>
                <w:rFonts w:ascii="仿宋" w:cs="仿宋" w:eastAsia="仿宋" w:hAnsi="仿宋" w:hint="eastAsia"/>
                <w:b w:val="0"/>
                <w:bCs w:val="0"/>
                <w:color w:val="auto"/>
                <w:sz w:val="22"/>
                <w:szCs w:val="22"/>
                <w:vertAlign w:val="baseline"/>
                <w:lang w:eastAsia="zh-CN" w:val="en-US"/>
              </w:rPr>
              <w:t>同为丝绸摩擦过的玻璃棒，它们所带的电荷种类一定是相同的，相同电荷之间相互排斥</w:t>
            </w:r>
          </w:p>
        </w:tc>
        <w:tc>
          <w:tcPr>
            <w:tcW w:type="dxa" w:w="3030"/>
            <w:vAlign w:val="center"/>
          </w:tcPr>
          <w:p w14:paraId="13C5CEBB">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both"/>
              <w:textAlignment w:val="center"/>
              <w:rPr>
                <w:rFonts w:ascii="仿宋" w:cs="仿宋" w:eastAsia="仿宋" w:hAnsi="仿宋" w:hint="eastAsia"/>
                <w:b w:val="0"/>
                <w:bCs w:val="0"/>
                <w:color w:val="auto"/>
                <w:sz w:val="22"/>
                <w:szCs w:val="22"/>
                <w:vertAlign w:val="baseline"/>
                <w:lang w:eastAsia="zh-CN" w:val="en-US"/>
              </w:rPr>
            </w:pPr>
            <w:r>
              <w:rPr>
                <w:rFonts w:ascii="仿宋" w:cs="仿宋" w:eastAsia="仿宋" w:hAnsi="仿宋" w:hint="eastAsia"/>
                <w:b w:val="0"/>
                <w:bCs w:val="0"/>
                <w:color w:val="auto"/>
                <w:sz w:val="22"/>
                <w:szCs w:val="22"/>
                <w:vertAlign w:val="baseline"/>
                <w:lang w:eastAsia="zh-CN" w:val="en-US"/>
              </w:rPr>
              <w:t>用丝绸摩擦过的玻璃棒与用毛皮摩擦过的橡胶棒所带电荷种类不同，不同种类的电荷之间相互吸引</w:t>
            </w:r>
          </w:p>
        </w:tc>
        <w:tc>
          <w:tcPr>
            <w:tcW w:type="dxa" w:w="2950"/>
            <w:vAlign w:val="center"/>
          </w:tcPr>
          <w:p w14:paraId="4830C89A">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both"/>
              <w:textAlignment w:val="center"/>
              <w:rPr>
                <w:rFonts w:ascii="仿宋" w:cs="仿宋" w:eastAsia="仿宋" w:hAnsi="仿宋" w:hint="eastAsia"/>
                <w:b w:val="0"/>
                <w:bCs w:val="0"/>
                <w:color w:val="auto"/>
                <w:sz w:val="22"/>
                <w:szCs w:val="22"/>
                <w:vertAlign w:val="baseline"/>
                <w:lang w:eastAsia="zh-CN" w:val="en-US"/>
              </w:rPr>
            </w:pPr>
            <w:r>
              <w:rPr>
                <w:rFonts w:ascii="仿宋" w:cs="仿宋" w:eastAsia="仿宋" w:hAnsi="仿宋" w:hint="eastAsia"/>
                <w:b w:val="0"/>
                <w:bCs w:val="0"/>
                <w:color w:val="auto"/>
                <w:sz w:val="22"/>
                <w:szCs w:val="22"/>
                <w:vertAlign w:val="baseline"/>
                <w:lang w:eastAsia="zh-CN" w:val="en-US"/>
              </w:rPr>
              <w:t>同为用毛皮摩擦过的橡胶棒，它们所带电荷种类相同，相同电荷之间相互排斥</w:t>
            </w:r>
          </w:p>
        </w:tc>
      </w:tr>
      <w:tr w14:paraId="32EB8B31">
        <w:tblPrEx>
          <w:tblW w:type="auto" w:w="0"/>
          <w:tblInd w:type="dxa" w:w="358"/>
          <w:tblLayout w:type="fixed"/>
          <w:tblCellMar>
            <w:top w:type="dxa" w:w="0"/>
            <w:left w:type="dxa" w:w="108"/>
            <w:bottom w:type="dxa" w:w="0"/>
            <w:right w:type="dxa" w:w="108"/>
          </w:tblCellMar>
        </w:tblPrEx>
        <w:tc>
          <w:tcPr>
            <w:tcW w:type="dxa" w:w="870"/>
            <w:shd w:color="auto" w:fill="B6DDE8" w:val="clear"/>
            <w:vAlign w:val="center"/>
          </w:tcPr>
          <w:p w14:paraId="0B03413B">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center"/>
              <w:textAlignment w:val="center"/>
              <w:rPr>
                <w:rFonts w:ascii="仿宋" w:cs="仿宋" w:eastAsia="仿宋" w:hAnsi="仿宋" w:hint="eastAsia"/>
                <w:b/>
                <w:bCs/>
                <w:color w:val="auto"/>
                <w:sz w:val="22"/>
                <w:szCs w:val="22"/>
                <w:vertAlign w:val="baseline"/>
                <w:lang w:eastAsia="zh-CN" w:val="en-US"/>
              </w:rPr>
            </w:pPr>
            <w:r>
              <w:rPr>
                <w:rFonts w:ascii="仿宋" w:cs="仿宋" w:eastAsia="仿宋" w:hAnsi="仿宋" w:hint="eastAsia"/>
                <w:b/>
                <w:bCs/>
                <w:color w:val="auto"/>
                <w:sz w:val="22"/>
                <w:szCs w:val="22"/>
                <w:vertAlign w:val="baseline"/>
                <w:lang w:eastAsia="zh-CN" w:val="en-US"/>
              </w:rPr>
              <w:t>探究归纳</w:t>
            </w:r>
          </w:p>
        </w:tc>
        <w:tc>
          <w:tcPr>
            <w:tcW w:type="dxa" w:w="8740"/>
            <w:gridSpan w:val="3"/>
            <w:vAlign w:val="center"/>
          </w:tcPr>
          <w:p w14:paraId="71B8F0F1">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both"/>
              <w:textAlignment w:val="center"/>
              <w:rPr>
                <w:rFonts w:ascii="仿宋" w:cs="仿宋" w:eastAsia="仿宋" w:hAnsi="仿宋" w:hint="eastAsia"/>
                <w:b w:val="0"/>
                <w:bCs w:val="0"/>
                <w:color w:val="auto"/>
                <w:sz w:val="22"/>
                <w:szCs w:val="22"/>
                <w:vertAlign w:val="baseline"/>
                <w:lang w:eastAsia="zh-CN" w:val="en-US"/>
              </w:rPr>
            </w:pPr>
            <w:r>
              <w:rPr>
                <w:rFonts w:ascii="仿宋" w:cs="仿宋" w:eastAsia="仿宋" w:hAnsi="仿宋" w:hint="eastAsia"/>
                <w:b w:val="0"/>
                <w:bCs w:val="0"/>
                <w:color w:val="auto"/>
                <w:sz w:val="22"/>
                <w:szCs w:val="22"/>
                <w:vertAlign w:val="baseline"/>
                <w:lang w:eastAsia="zh-CN" w:val="en-US"/>
              </w:rPr>
              <w:t>（1）电荷间有相互作用；（2）相同电荷间与不同电荷间相互作用不同；（3）用丝绸摩擦过的玻璃棒与用毛皮摩擦过的橡胶棒所带电荷不同</w:t>
            </w:r>
          </w:p>
        </w:tc>
      </w:tr>
    </w:tbl>
    <w:p w14:paraId="5737127E">
      <w:pPr>
        <w:keepNext w:val="0"/>
        <w:keepLines w:val="0"/>
        <w:pageBreakBefore w:val="0"/>
        <w:numPr>
          <w:ilvl w:val="0"/>
          <w:numId w:val="0"/>
        </w:numPr>
        <w:shd w:color="auto" w:fill="auto" w:val="clear"/>
        <w:tabs>
          <w:tab w:pos="7498" w:val="left"/>
        </w:tabs>
        <w:kinsoku/>
        <w:wordWrap/>
        <w:overflowPunct/>
        <w:topLinePunct w:val="0"/>
        <w:autoSpaceDE/>
        <w:autoSpaceDN/>
        <w:bidi w:val="0"/>
        <w:adjustRightInd/>
        <w:spacing w:line="360" w:lineRule="auto"/>
        <w:ind w:right="0" w:rightChars="0"/>
        <w:jc w:val="left"/>
        <w:textAlignment w:val="center"/>
        <w:rPr>
          <w:rFonts w:ascii="仿宋" w:cs="仿宋" w:eastAsia="仿宋" w:hAnsi="仿宋" w:hint="eastAsia"/>
          <w:b/>
          <w:bCs w:val="0"/>
          <w:color w:val="E913F1"/>
          <w:sz w:val="22"/>
          <w:szCs w:val="22"/>
          <w:lang w:eastAsia="zh-CN" w:val="en-US"/>
        </w:rPr>
      </w:pPr>
      <w:r>
        <w:rPr>
          <w:rFonts w:ascii="仿宋" w:cs="仿宋" w:eastAsia="仿宋" w:hAnsi="仿宋" w:hint="eastAsia"/>
          <w:b/>
          <w:bCs w:val="0"/>
          <w:color w:val="E913F1"/>
          <w:sz w:val="22"/>
          <w:szCs w:val="22"/>
          <w:lang w:eastAsia="zh-CN" w:val="en-US"/>
        </w:rPr>
        <w:t>2.两种电荷</w:t>
      </w:r>
    </w:p>
    <w:p w14:paraId="0E6501F6">
      <w:pPr>
        <w:keepNext w:val="0"/>
        <w:keepLines w:val="0"/>
        <w:pageBreakBefore w:val="0"/>
        <w:shd w:color="auto" w:fill="auto" w:val="clear"/>
        <w:kinsoku/>
        <w:wordWrap/>
        <w:overflowPunct/>
        <w:topLinePunct w:val="0"/>
        <w:autoSpaceDE/>
        <w:autoSpaceDN/>
        <w:bidi w:val="0"/>
        <w:adjustRightInd/>
        <w:snapToGrid w:val="0"/>
        <w:spacing w:afterAutospacing="0" w:beforeAutospacing="0" w:line="360" w:lineRule="auto"/>
        <w:textAlignment w:val="center"/>
        <w:rPr>
          <w:rFonts w:ascii="仿宋" w:cs="仿宋" w:eastAsia="仿宋" w:hAnsi="仿宋" w:hint="eastAsia"/>
          <w:b w:val="0"/>
          <w:bCs w:val="0"/>
          <w:color w:val="auto"/>
          <w:sz w:val="22"/>
          <w:szCs w:val="22"/>
          <w:lang w:eastAsia="zh-CN" w:val="en-US"/>
        </w:rPr>
      </w:pPr>
      <w:r>
        <w:rPr>
          <w:rFonts w:ascii="仿宋" w:cs="仿宋" w:eastAsia="仿宋" w:hAnsi="仿宋" w:hint="eastAsia"/>
          <w:b/>
          <w:bCs/>
          <w:color w:val="auto"/>
          <w:sz w:val="22"/>
          <w:szCs w:val="22"/>
          <w:lang w:eastAsia="zh-CN" w:val="en-US"/>
        </w:rPr>
        <w:t>（1）正电荷：</w:t>
      </w:r>
      <w:r>
        <w:rPr>
          <w:rFonts w:ascii="仿宋" w:cs="仿宋" w:eastAsia="仿宋" w:hAnsi="仿宋" w:hint="eastAsia"/>
          <w:b w:val="0"/>
          <w:bCs w:val="0"/>
          <w:color w:val="auto"/>
          <w:sz w:val="22"/>
          <w:szCs w:val="22"/>
          <w:lang w:eastAsia="zh-CN" w:val="en-US"/>
        </w:rPr>
        <w:t>用</w:t>
      </w:r>
      <w:r>
        <w:rPr>
          <w:rFonts w:ascii="仿宋" w:cs="仿宋" w:eastAsia="仿宋" w:hAnsi="仿宋" w:hint="eastAsia"/>
          <w:b/>
          <w:bCs/>
          <w:color w:val="C00000"/>
          <w:sz w:val="22"/>
          <w:szCs w:val="22"/>
          <w:highlight w:val="yellow"/>
          <w:lang w:eastAsia="zh-CN" w:val="en-US"/>
        </w:rPr>
        <w:t>丝绸摩擦过的玻璃棒</w:t>
      </w:r>
      <w:r>
        <w:rPr>
          <w:rFonts w:ascii="仿宋" w:cs="仿宋" w:eastAsia="仿宋" w:hAnsi="仿宋" w:hint="eastAsia"/>
          <w:b w:val="0"/>
          <w:bCs w:val="0"/>
          <w:color w:val="auto"/>
          <w:sz w:val="22"/>
          <w:szCs w:val="22"/>
          <w:lang w:eastAsia="zh-CN" w:val="en-US"/>
        </w:rPr>
        <w:t>所带的电荷叫正电荷；用“+”表示。</w:t>
      </w:r>
    </w:p>
    <w:p w14:paraId="39A80B71">
      <w:pPr>
        <w:keepNext w:val="0"/>
        <w:keepLines w:val="0"/>
        <w:pageBreakBefore w:val="0"/>
        <w:shd w:color="auto" w:fill="auto" w:val="clear"/>
        <w:kinsoku/>
        <w:wordWrap/>
        <w:overflowPunct/>
        <w:topLinePunct w:val="0"/>
        <w:autoSpaceDE/>
        <w:autoSpaceDN/>
        <w:bidi w:val="0"/>
        <w:adjustRightInd/>
        <w:snapToGrid w:val="0"/>
        <w:spacing w:afterAutospacing="0" w:beforeAutospacing="0" w:line="360" w:lineRule="auto"/>
        <w:textAlignment w:val="center"/>
        <w:rPr>
          <w:rFonts w:ascii="仿宋" w:cs="仿宋" w:eastAsia="仿宋" w:hAnsi="仿宋" w:hint="eastAsia"/>
          <w:b w:val="0"/>
          <w:bCs w:val="0"/>
          <w:color w:val="auto"/>
          <w:sz w:val="22"/>
          <w:szCs w:val="22"/>
          <w:lang w:eastAsia="zh-CN" w:val="en-US"/>
        </w:rPr>
      </w:pPr>
      <w:r>
        <w:rPr>
          <w:rFonts w:ascii="仿宋" w:cs="仿宋" w:eastAsia="仿宋" w:hAnsi="仿宋" w:hint="eastAsia"/>
          <w:b/>
          <w:bCs/>
          <w:color w:val="auto"/>
          <w:sz w:val="22"/>
          <w:szCs w:val="22"/>
          <w:lang w:eastAsia="zh-CN" w:val="en-US"/>
        </w:rPr>
        <w:t>（2）负电荷：</w:t>
      </w:r>
      <w:r>
        <w:rPr>
          <w:rFonts w:ascii="仿宋" w:cs="仿宋" w:eastAsia="仿宋" w:hAnsi="仿宋" w:hint="eastAsia"/>
          <w:b w:val="0"/>
          <w:bCs w:val="0"/>
          <w:color w:val="auto"/>
          <w:sz w:val="22"/>
          <w:szCs w:val="22"/>
          <w:lang w:eastAsia="zh-CN" w:val="en-US"/>
        </w:rPr>
        <w:t>用</w:t>
      </w:r>
      <w:r>
        <w:rPr>
          <w:rFonts w:ascii="仿宋" w:cs="仿宋" w:eastAsia="仿宋" w:hAnsi="仿宋" w:hint="eastAsia"/>
          <w:b/>
          <w:bCs/>
          <w:color w:val="C00000"/>
          <w:sz w:val="22"/>
          <w:szCs w:val="22"/>
          <w:highlight w:val="yellow"/>
          <w:lang w:eastAsia="zh-CN" w:val="en-US"/>
        </w:rPr>
        <w:t>毛皮摩擦过的橡胶棒</w:t>
      </w:r>
      <w:r>
        <w:rPr>
          <w:rFonts w:ascii="仿宋" w:cs="仿宋" w:eastAsia="仿宋" w:hAnsi="仿宋" w:hint="eastAsia"/>
          <w:b w:val="0"/>
          <w:bCs w:val="0"/>
          <w:color w:val="auto"/>
          <w:sz w:val="22"/>
          <w:szCs w:val="22"/>
          <w:lang w:eastAsia="zh-CN" w:val="en-US"/>
        </w:rPr>
        <w:t>所带的电荷叫负电荷；用“－”表示。</w:t>
      </w:r>
    </w:p>
    <w:p w14:paraId="1F26B80B">
      <w:pPr>
        <w:keepNext w:val="0"/>
        <w:keepLines w:val="0"/>
        <w:pageBreakBefore w:val="0"/>
        <w:numPr>
          <w:ilvl w:val="0"/>
          <w:numId w:val="0"/>
        </w:numPr>
        <w:shd w:color="auto" w:fill="auto" w:val="clear"/>
        <w:tabs>
          <w:tab w:pos="7498" w:val="left"/>
        </w:tabs>
        <w:kinsoku/>
        <w:wordWrap/>
        <w:overflowPunct/>
        <w:topLinePunct w:val="0"/>
        <w:autoSpaceDE/>
        <w:autoSpaceDN/>
        <w:bidi w:val="0"/>
        <w:adjustRightInd/>
        <w:spacing w:line="360" w:lineRule="auto"/>
        <w:ind w:right="0" w:rightChars="0"/>
        <w:jc w:val="left"/>
        <w:textAlignment w:val="center"/>
        <w:rPr>
          <w:rFonts w:ascii="仿宋" w:cs="仿宋" w:eastAsia="仿宋" w:hAnsi="仿宋" w:hint="eastAsia"/>
          <w:b/>
          <w:bCs w:val="0"/>
          <w:color w:val="E913F1"/>
          <w:sz w:val="22"/>
          <w:szCs w:val="22"/>
          <w:lang w:eastAsia="zh-CN" w:val="en-US"/>
        </w:rPr>
      </w:pPr>
      <w:r>
        <w:rPr>
          <w:rFonts w:ascii="仿宋" w:cs="仿宋" w:eastAsia="仿宋" w:hAnsi="仿宋" w:hint="eastAsia"/>
          <w:b/>
          <w:bCs w:val="0"/>
          <w:color w:val="E913F1"/>
          <w:sz w:val="22"/>
          <w:szCs w:val="22"/>
          <w:lang w:eastAsia="zh-CN" w:val="en-US"/>
        </w:rPr>
        <w:t>3.电荷间相互作用规律</w:t>
      </w:r>
    </w:p>
    <w:tbl>
      <w:tblPr>
        <w:tblStyle w:val="TableNormal0"/>
        <w:tblW w:type="dxa" w:w="7221"/>
        <w:tblInd w:type="dxa" w:w="252"/>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CellMar>
          <w:top w:type="dxa" w:w="0"/>
          <w:left w:type="dxa" w:w="0"/>
          <w:bottom w:type="dxa" w:w="0"/>
          <w:right w:type="dxa" w:w="0"/>
        </w:tblCellMar>
      </w:tblPr>
      <w:tblGrid>
        <w:gridCol w:w="672"/>
        <w:gridCol w:w="2183"/>
        <w:gridCol w:w="2183"/>
        <w:gridCol w:w="2183"/>
      </w:tblGrid>
      <w:tr w14:paraId="2524D029">
        <w:tblPrEx>
          <w:tblW w:type="dxa" w:w="7221"/>
          <w:tblInd w:type="dxa" w:w="252"/>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CellMar>
            <w:top w:type="dxa" w:w="0"/>
            <w:left w:type="dxa" w:w="0"/>
            <w:bottom w:type="dxa" w:w="0"/>
            <w:right w:type="dxa" w:w="0"/>
          </w:tblCellMar>
        </w:tblPrEx>
        <w:trPr>
          <w:trHeight w:val="900"/>
        </w:trPr>
        <w:tc>
          <w:tcPr>
            <w:tcW w:type="dxa" w:w="672"/>
            <w:shd w:color="auto" w:fill="B6DDE8" w:val="clear"/>
            <w:vAlign w:val="center"/>
          </w:tcPr>
          <w:p w14:paraId="6D0C49A6">
            <w:pPr>
              <w:keepNext w:val="0"/>
              <w:keepLines w:val="0"/>
              <w:pageBreakBefore w:val="0"/>
              <w:shd w:color="auto" w:fill="auto" w:val="clear"/>
              <w:kinsoku/>
              <w:wordWrap/>
              <w:overflowPunct/>
              <w:topLinePunct w:val="0"/>
              <w:autoSpaceDE/>
              <w:autoSpaceDN/>
              <w:bidi w:val="0"/>
              <w:adjustRightInd/>
              <w:spacing w:line="360" w:lineRule="auto"/>
              <w:jc w:val="center"/>
              <w:textAlignment w:val="center"/>
              <w:rPr>
                <w:rFonts w:ascii="仿宋" w:cs="仿宋" w:eastAsia="仿宋" w:hAnsi="仿宋" w:hint="eastAsia"/>
                <w:b/>
                <w:bCs/>
                <w:sz w:val="22"/>
                <w:szCs w:val="22"/>
              </w:rPr>
            </w:pPr>
          </w:p>
          <w:p w14:paraId="7D54C2F6">
            <w:pPr>
              <w:keepNext w:val="0"/>
              <w:keepLines w:val="0"/>
              <w:pageBreakBefore w:val="0"/>
              <w:shd w:color="auto" w:fill="auto" w:val="clear"/>
              <w:kinsoku/>
              <w:wordWrap/>
              <w:overflowPunct/>
              <w:topLinePunct w:val="0"/>
              <w:autoSpaceDE/>
              <w:autoSpaceDN/>
              <w:bidi w:val="0"/>
              <w:adjustRightInd/>
              <w:spacing w:before="49" w:line="360" w:lineRule="auto"/>
              <w:ind w:left="35"/>
              <w:jc w:val="center"/>
              <w:textAlignment w:val="center"/>
              <w:rPr>
                <w:rFonts w:ascii="仿宋" w:cs="仿宋" w:eastAsia="仿宋" w:hAnsi="仿宋" w:hint="eastAsia"/>
                <w:b/>
                <w:bCs/>
                <w:sz w:val="22"/>
                <w:szCs w:val="22"/>
              </w:rPr>
            </w:pPr>
            <w:r>
              <w:rPr>
                <w:rFonts w:ascii="仿宋" w:cs="仿宋" w:eastAsia="仿宋" w:hAnsi="仿宋" w:hint="eastAsia"/>
                <w:b/>
                <w:bCs/>
                <w:spacing w:val="-2"/>
                <w:sz w:val="22"/>
                <w:szCs w:val="22"/>
              </w:rPr>
              <w:t>现象</w:t>
            </w:r>
          </w:p>
        </w:tc>
        <w:tc>
          <w:tcPr>
            <w:tcW w:type="dxa" w:w="2183"/>
            <w:vAlign w:val="center"/>
          </w:tcPr>
          <w:p w14:paraId="312F84EA">
            <w:pPr>
              <w:keepNext w:val="0"/>
              <w:keepLines w:val="0"/>
              <w:pageBreakBefore w:val="0"/>
              <w:shd w:color="auto" w:fill="auto" w:val="clear"/>
              <w:kinsoku/>
              <w:wordWrap/>
              <w:overflowPunct/>
              <w:topLinePunct w:val="0"/>
              <w:autoSpaceDE/>
              <w:autoSpaceDN/>
              <w:bidi w:val="0"/>
              <w:adjustRightInd/>
              <w:spacing w:before="74" w:line="360" w:lineRule="auto"/>
              <w:ind w:firstLine="21"/>
              <w:jc w:val="center"/>
              <w:textAlignment w:val="center"/>
              <w:rPr>
                <w:rFonts w:ascii="仿宋" w:cs="仿宋" w:eastAsia="仿宋" w:hAnsi="仿宋" w:hint="eastAsia"/>
                <w:sz w:val="22"/>
                <w:szCs w:val="22"/>
              </w:rPr>
            </w:pPr>
            <w:r>
              <w:rPr>
                <w:rFonts w:ascii="仿宋" w:cs="仿宋" w:eastAsia="仿宋" w:hAnsi="仿宋" w:hint="eastAsia"/>
                <w:sz w:val="22"/>
                <w:szCs w:val="22"/>
              </w:rPr>
              <w:drawing>
                <wp:inline distB="0" distL="114300" distR="114300" distT="0">
                  <wp:extent cx="788035" cy="581025"/>
                  <wp:effectExtent b="13335" l="0" r="4445" t="0"/>
                  <wp:docPr id="1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1"/>
                          <pic:cNvPicPr>
                            <a:picLocks noChangeAspect="1"/>
                          </pic:cNvPicPr>
                        </pic:nvPicPr>
                        <pic:blipFill>
                          <a:blip r:embed="rId15"/>
                          <a:stretch>
                            <a:fillRect/>
                          </a:stretch>
                        </pic:blipFill>
                        <pic:spPr>
                          <a:xfrm>
                            <a:off x="0" y="0"/>
                            <a:ext cx="788035" cy="581025"/>
                          </a:xfrm>
                          <a:prstGeom prst="rect">
                            <a:avLst/>
                          </a:prstGeom>
                          <a:noFill/>
                          <a:ln>
                            <a:noFill/>
                          </a:ln>
                        </pic:spPr>
                      </pic:pic>
                    </a:graphicData>
                  </a:graphic>
                </wp:inline>
              </w:drawing>
            </w:r>
          </w:p>
        </w:tc>
        <w:tc>
          <w:tcPr>
            <w:tcW w:type="dxa" w:w="2183"/>
            <w:vAlign w:val="center"/>
          </w:tcPr>
          <w:p w14:paraId="25CB6FAB">
            <w:pPr>
              <w:keepNext w:val="0"/>
              <w:keepLines w:val="0"/>
              <w:pageBreakBefore w:val="0"/>
              <w:shd w:color="auto" w:fill="auto" w:val="clear"/>
              <w:kinsoku/>
              <w:wordWrap/>
              <w:overflowPunct/>
              <w:topLinePunct w:val="0"/>
              <w:autoSpaceDE/>
              <w:autoSpaceDN/>
              <w:bidi w:val="0"/>
              <w:adjustRightInd/>
              <w:spacing w:before="55" w:line="360" w:lineRule="auto"/>
              <w:ind w:firstLine="34"/>
              <w:jc w:val="center"/>
              <w:textAlignment w:val="center"/>
              <w:rPr>
                <w:rFonts w:ascii="仿宋" w:cs="仿宋" w:eastAsia="仿宋" w:hAnsi="仿宋" w:hint="eastAsia"/>
                <w:sz w:val="22"/>
                <w:szCs w:val="22"/>
              </w:rPr>
            </w:pPr>
            <w:r>
              <w:rPr>
                <w:rFonts w:ascii="仿宋" w:cs="仿宋" w:eastAsia="仿宋" w:hAnsi="仿宋" w:hint="eastAsia"/>
                <w:sz w:val="22"/>
                <w:szCs w:val="22"/>
              </w:rPr>
              <w:drawing>
                <wp:inline distB="0" distL="114300" distR="114300" distT="0">
                  <wp:extent cx="744855" cy="549275"/>
                  <wp:effectExtent b="14605" l="0" r="1905" t="0"/>
                  <wp:docPr id="2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2"/>
                          <pic:cNvPicPr>
                            <a:picLocks noChangeAspect="1"/>
                          </pic:cNvPicPr>
                        </pic:nvPicPr>
                        <pic:blipFill>
                          <a:blip r:embed="rId16"/>
                          <a:stretch>
                            <a:fillRect/>
                          </a:stretch>
                        </pic:blipFill>
                        <pic:spPr>
                          <a:xfrm>
                            <a:off x="0" y="0"/>
                            <a:ext cx="744855" cy="549275"/>
                          </a:xfrm>
                          <a:prstGeom prst="rect">
                            <a:avLst/>
                          </a:prstGeom>
                          <a:noFill/>
                          <a:ln>
                            <a:noFill/>
                          </a:ln>
                        </pic:spPr>
                      </pic:pic>
                    </a:graphicData>
                  </a:graphic>
                </wp:inline>
              </w:drawing>
            </w:r>
          </w:p>
        </w:tc>
        <w:tc>
          <w:tcPr>
            <w:tcW w:type="dxa" w:w="2183"/>
            <w:vAlign w:val="center"/>
          </w:tcPr>
          <w:p w14:paraId="5D9D0A62">
            <w:pPr>
              <w:keepNext w:val="0"/>
              <w:keepLines w:val="0"/>
              <w:pageBreakBefore w:val="0"/>
              <w:shd w:color="auto" w:fill="auto" w:val="clear"/>
              <w:kinsoku/>
              <w:wordWrap/>
              <w:overflowPunct/>
              <w:topLinePunct w:val="0"/>
              <w:autoSpaceDE/>
              <w:autoSpaceDN/>
              <w:bidi w:val="0"/>
              <w:adjustRightInd/>
              <w:spacing w:before="44" w:line="360" w:lineRule="auto"/>
              <w:ind w:firstLine="37"/>
              <w:jc w:val="center"/>
              <w:textAlignment w:val="center"/>
              <w:rPr>
                <w:rFonts w:ascii="仿宋" w:cs="仿宋" w:eastAsia="仿宋" w:hAnsi="仿宋" w:hint="eastAsia"/>
                <w:sz w:val="22"/>
                <w:szCs w:val="22"/>
              </w:rPr>
            </w:pPr>
            <w:r>
              <w:rPr>
                <w:rFonts w:ascii="仿宋" w:cs="仿宋" w:eastAsia="仿宋" w:hAnsi="仿宋" w:hint="eastAsia"/>
                <w:sz w:val="22"/>
                <w:szCs w:val="22"/>
              </w:rPr>
              <w:drawing>
                <wp:inline distB="0" distL="114300" distR="114300" distT="0">
                  <wp:extent cx="737235" cy="636270"/>
                  <wp:effectExtent b="3810" l="0" r="9525" t="0"/>
                  <wp:docPr id="2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3"/>
                          <pic:cNvPicPr>
                            <a:picLocks noChangeAspect="1"/>
                          </pic:cNvPicPr>
                        </pic:nvPicPr>
                        <pic:blipFill>
                          <a:blip r:embed="rId17"/>
                          <a:stretch>
                            <a:fillRect/>
                          </a:stretch>
                        </pic:blipFill>
                        <pic:spPr>
                          <a:xfrm>
                            <a:off x="0" y="0"/>
                            <a:ext cx="737235" cy="636270"/>
                          </a:xfrm>
                          <a:prstGeom prst="rect">
                            <a:avLst/>
                          </a:prstGeom>
                          <a:noFill/>
                          <a:ln>
                            <a:noFill/>
                          </a:ln>
                        </pic:spPr>
                      </pic:pic>
                    </a:graphicData>
                  </a:graphic>
                </wp:inline>
              </w:drawing>
            </w:r>
          </w:p>
        </w:tc>
      </w:tr>
      <w:tr w14:paraId="57796EF9">
        <w:tblPrEx>
          <w:tblW w:type="dxa" w:w="7221"/>
          <w:tblInd w:type="dxa" w:w="252"/>
          <w:tblLayout w:type="fixed"/>
          <w:tblCellMar>
            <w:top w:type="dxa" w:w="0"/>
            <w:left w:type="dxa" w:w="0"/>
            <w:bottom w:type="dxa" w:w="0"/>
            <w:right w:type="dxa" w:w="0"/>
          </w:tblCellMar>
        </w:tblPrEx>
        <w:trPr>
          <w:trHeight w:val="837"/>
        </w:trPr>
        <w:tc>
          <w:tcPr>
            <w:tcW w:type="dxa" w:w="672"/>
            <w:shd w:color="auto" w:fill="B6DDE8" w:val="clear"/>
            <w:vAlign w:val="center"/>
          </w:tcPr>
          <w:p w14:paraId="310AD1C8">
            <w:pPr>
              <w:keepNext w:val="0"/>
              <w:keepLines w:val="0"/>
              <w:pageBreakBefore w:val="0"/>
              <w:shd w:color="auto" w:fill="auto" w:val="clear"/>
              <w:kinsoku/>
              <w:wordWrap/>
              <w:overflowPunct/>
              <w:topLinePunct w:val="0"/>
              <w:autoSpaceDE/>
              <w:autoSpaceDN/>
              <w:bidi w:val="0"/>
              <w:adjustRightInd/>
              <w:spacing w:line="360" w:lineRule="auto"/>
              <w:jc w:val="center"/>
              <w:textAlignment w:val="center"/>
              <w:rPr>
                <w:rFonts w:ascii="仿宋" w:cs="仿宋" w:eastAsia="仿宋" w:hAnsi="仿宋" w:hint="eastAsia"/>
                <w:b/>
                <w:bCs/>
                <w:sz w:val="22"/>
                <w:szCs w:val="22"/>
              </w:rPr>
            </w:pPr>
          </w:p>
          <w:p w14:paraId="43F2A5E2">
            <w:pPr>
              <w:keepNext w:val="0"/>
              <w:keepLines w:val="0"/>
              <w:pageBreakBefore w:val="0"/>
              <w:shd w:color="auto" w:fill="auto" w:val="clear"/>
              <w:kinsoku/>
              <w:wordWrap/>
              <w:overflowPunct/>
              <w:topLinePunct w:val="0"/>
              <w:autoSpaceDE/>
              <w:autoSpaceDN/>
              <w:bidi w:val="0"/>
              <w:adjustRightInd/>
              <w:spacing w:before="49" w:line="360" w:lineRule="auto"/>
              <w:ind w:left="35"/>
              <w:jc w:val="center"/>
              <w:textAlignment w:val="center"/>
              <w:rPr>
                <w:rFonts w:ascii="仿宋" w:cs="仿宋" w:eastAsia="仿宋" w:hAnsi="仿宋" w:hint="eastAsia"/>
                <w:b/>
                <w:bCs/>
                <w:sz w:val="22"/>
                <w:szCs w:val="22"/>
              </w:rPr>
            </w:pPr>
            <w:r>
              <w:rPr>
                <w:rFonts w:ascii="仿宋" w:cs="仿宋" w:eastAsia="仿宋" w:hAnsi="仿宋" w:hint="eastAsia"/>
                <w:b/>
                <w:bCs/>
                <w:spacing w:val="8"/>
                <w:sz w:val="22"/>
                <w:szCs w:val="22"/>
              </w:rPr>
              <w:t>说明</w:t>
            </w:r>
          </w:p>
        </w:tc>
        <w:tc>
          <w:tcPr>
            <w:tcW w:type="dxa" w:w="2183"/>
            <w:vAlign w:val="center"/>
          </w:tcPr>
          <w:p w14:paraId="5362046A">
            <w:pPr>
              <w:keepNext w:val="0"/>
              <w:keepLines w:val="0"/>
              <w:pageBreakBefore w:val="0"/>
              <w:shd w:color="auto" w:fill="auto" w:val="clear"/>
              <w:kinsoku/>
              <w:wordWrap/>
              <w:overflowPunct/>
              <w:topLinePunct w:val="0"/>
              <w:autoSpaceDE/>
              <w:autoSpaceDN/>
              <w:bidi w:val="0"/>
              <w:adjustRightInd/>
              <w:spacing w:before="70" w:line="360" w:lineRule="auto"/>
              <w:ind w:firstLine="79" w:left="1" w:right="3"/>
              <w:jc w:val="center"/>
              <w:textAlignment w:val="center"/>
              <w:rPr>
                <w:rFonts w:ascii="仿宋" w:cs="仿宋" w:eastAsia="仿宋" w:hAnsi="仿宋" w:hint="eastAsia"/>
                <w:sz w:val="22"/>
                <w:szCs w:val="22"/>
              </w:rPr>
            </w:pPr>
            <w:r>
              <w:rPr>
                <w:rFonts w:ascii="仿宋" w:cs="仿宋" w:eastAsia="仿宋" w:hAnsi="仿宋" w:hint="eastAsia"/>
                <w:spacing w:val="-2"/>
                <w:sz w:val="22"/>
                <w:szCs w:val="22"/>
              </w:rPr>
              <w:t>两个小球都带</w:t>
            </w:r>
            <w:r>
              <w:rPr>
                <w:rFonts w:ascii="仿宋" w:cs="仿宋" w:eastAsia="仿宋" w:hAnsi="仿宋" w:hint="eastAsia"/>
                <w:spacing w:val="1"/>
                <w:sz w:val="22"/>
                <w:szCs w:val="22"/>
              </w:rPr>
              <w:t>正电荷，它们相</w:t>
            </w:r>
            <w:r>
              <w:rPr>
                <w:rFonts w:ascii="仿宋" w:cs="仿宋" w:eastAsia="仿宋" w:hAnsi="仿宋" w:hint="eastAsia"/>
                <w:spacing w:val="20"/>
                <w:sz w:val="22"/>
                <w:szCs w:val="22"/>
              </w:rPr>
              <w:t>互排斥</w:t>
            </w:r>
          </w:p>
        </w:tc>
        <w:tc>
          <w:tcPr>
            <w:tcW w:type="dxa" w:w="2183"/>
            <w:vAlign w:val="center"/>
          </w:tcPr>
          <w:p w14:paraId="237DF83E">
            <w:pPr>
              <w:keepNext w:val="0"/>
              <w:keepLines w:val="0"/>
              <w:pageBreakBefore w:val="0"/>
              <w:shd w:color="auto" w:fill="auto" w:val="clear"/>
              <w:kinsoku/>
              <w:wordWrap/>
              <w:overflowPunct/>
              <w:topLinePunct w:val="0"/>
              <w:autoSpaceDE/>
              <w:autoSpaceDN/>
              <w:bidi w:val="0"/>
              <w:adjustRightInd/>
              <w:spacing w:before="70" w:line="360" w:lineRule="auto"/>
              <w:ind w:firstLine="69" w:left="34" w:right="20"/>
              <w:jc w:val="center"/>
              <w:textAlignment w:val="center"/>
              <w:rPr>
                <w:rFonts w:ascii="仿宋" w:cs="仿宋" w:eastAsia="仿宋" w:hAnsi="仿宋" w:hint="eastAsia"/>
                <w:sz w:val="22"/>
                <w:szCs w:val="22"/>
              </w:rPr>
            </w:pPr>
            <w:r>
              <w:rPr>
                <w:rFonts w:ascii="仿宋" w:cs="仿宋" w:eastAsia="仿宋" w:hAnsi="仿宋" w:hint="eastAsia"/>
                <w:spacing w:val="-2"/>
                <w:sz w:val="22"/>
                <w:szCs w:val="22"/>
              </w:rPr>
              <w:t>两个小球都带</w:t>
            </w:r>
            <w:r>
              <w:rPr>
                <w:rFonts w:ascii="仿宋" w:cs="仿宋" w:eastAsia="仿宋" w:hAnsi="仿宋" w:hint="eastAsia"/>
                <w:spacing w:val="1"/>
                <w:sz w:val="22"/>
                <w:szCs w:val="22"/>
              </w:rPr>
              <w:t>负电荷，它们相</w:t>
            </w:r>
            <w:r>
              <w:rPr>
                <w:rFonts w:ascii="仿宋" w:cs="仿宋" w:eastAsia="仿宋" w:hAnsi="仿宋" w:hint="eastAsia"/>
                <w:spacing w:val="10"/>
                <w:sz w:val="22"/>
                <w:szCs w:val="22"/>
              </w:rPr>
              <w:t>互排斥</w:t>
            </w:r>
          </w:p>
        </w:tc>
        <w:tc>
          <w:tcPr>
            <w:tcW w:type="dxa" w:w="2183"/>
            <w:vAlign w:val="center"/>
          </w:tcPr>
          <w:p w14:paraId="53155AD9">
            <w:pPr>
              <w:keepNext w:val="0"/>
              <w:keepLines w:val="0"/>
              <w:pageBreakBefore w:val="0"/>
              <w:shd w:color="auto" w:fill="auto" w:val="clear"/>
              <w:kinsoku/>
              <w:wordWrap/>
              <w:overflowPunct/>
              <w:topLinePunct w:val="0"/>
              <w:autoSpaceDE/>
              <w:autoSpaceDN/>
              <w:bidi w:val="0"/>
              <w:adjustRightInd/>
              <w:spacing w:before="60" w:line="360" w:lineRule="auto"/>
              <w:ind w:left="107"/>
              <w:jc w:val="center"/>
              <w:textAlignment w:val="center"/>
              <w:rPr>
                <w:rFonts w:ascii="仿宋" w:cs="仿宋" w:eastAsia="仿宋" w:hAnsi="仿宋" w:hint="eastAsia"/>
                <w:sz w:val="22"/>
                <w:szCs w:val="22"/>
              </w:rPr>
            </w:pPr>
            <w:r>
              <w:rPr>
                <w:rFonts w:ascii="仿宋" w:cs="仿宋" w:eastAsia="仿宋" w:hAnsi="仿宋" w:hint="eastAsia"/>
                <w:spacing w:val="7"/>
                <w:sz w:val="22"/>
                <w:szCs w:val="22"/>
              </w:rPr>
              <w:t>两个小球带有异种</w:t>
            </w:r>
            <w:r>
              <w:rPr>
                <w:rFonts w:ascii="仿宋" w:cs="仿宋" w:eastAsia="仿宋" w:hAnsi="仿宋" w:hint="eastAsia"/>
                <w:spacing w:val="9"/>
                <w:sz w:val="22"/>
                <w:szCs w:val="22"/>
              </w:rPr>
              <w:t>电荷，它们相互</w:t>
            </w:r>
            <w:r>
              <w:rPr>
                <w:rFonts w:ascii="仿宋" w:cs="仿宋" w:eastAsia="仿宋" w:hAnsi="仿宋" w:hint="eastAsia"/>
                <w:spacing w:val="21"/>
                <w:sz w:val="22"/>
                <w:szCs w:val="22"/>
              </w:rPr>
              <w:t>吸引</w:t>
            </w:r>
          </w:p>
        </w:tc>
      </w:tr>
      <w:tr w14:paraId="7C17B6F1">
        <w:tblPrEx>
          <w:tblW w:type="dxa" w:w="7221"/>
          <w:tblInd w:type="dxa" w:w="252"/>
          <w:tblLayout w:type="fixed"/>
          <w:tblCellMar>
            <w:top w:type="dxa" w:w="0"/>
            <w:left w:type="dxa" w:w="0"/>
            <w:bottom w:type="dxa" w:w="0"/>
            <w:right w:type="dxa" w:w="0"/>
          </w:tblCellMar>
        </w:tblPrEx>
        <w:trPr>
          <w:trHeight w:val="412"/>
        </w:trPr>
        <w:tc>
          <w:tcPr>
            <w:tcW w:type="dxa" w:w="672"/>
            <w:shd w:color="auto" w:fill="B6DDE8" w:val="clear"/>
            <w:vAlign w:val="center"/>
          </w:tcPr>
          <w:p w14:paraId="5AD302FC">
            <w:pPr>
              <w:keepNext w:val="0"/>
              <w:keepLines w:val="0"/>
              <w:pageBreakBefore w:val="0"/>
              <w:shd w:color="auto" w:fill="auto" w:val="clear"/>
              <w:kinsoku/>
              <w:wordWrap/>
              <w:overflowPunct/>
              <w:topLinePunct w:val="0"/>
              <w:autoSpaceDE/>
              <w:autoSpaceDN/>
              <w:bidi w:val="0"/>
              <w:adjustRightInd/>
              <w:spacing w:before="76" w:line="360" w:lineRule="auto"/>
              <w:ind w:left="35"/>
              <w:jc w:val="center"/>
              <w:textAlignment w:val="center"/>
              <w:rPr>
                <w:rFonts w:ascii="仿宋" w:cs="仿宋" w:eastAsia="仿宋" w:hAnsi="仿宋" w:hint="eastAsia"/>
                <w:b/>
                <w:bCs/>
                <w:sz w:val="22"/>
                <w:szCs w:val="22"/>
              </w:rPr>
            </w:pPr>
            <w:r>
              <w:rPr>
                <w:rFonts w:ascii="仿宋" w:cs="仿宋" w:eastAsia="仿宋" w:hAnsi="仿宋" w:hint="eastAsia"/>
                <w:b/>
                <w:bCs/>
                <w:spacing w:val="-3"/>
                <w:sz w:val="22"/>
                <w:szCs w:val="22"/>
              </w:rPr>
              <w:t>结论</w:t>
            </w:r>
          </w:p>
        </w:tc>
        <w:tc>
          <w:tcPr>
            <w:tcW w:type="dxa" w:w="6549"/>
            <w:gridSpan w:val="3"/>
            <w:vAlign w:val="center"/>
          </w:tcPr>
          <w:p w14:paraId="3913FE88">
            <w:pPr>
              <w:keepNext w:val="0"/>
              <w:keepLines w:val="0"/>
              <w:pageBreakBefore w:val="0"/>
              <w:shd w:color="auto" w:fill="auto" w:val="clear"/>
              <w:kinsoku/>
              <w:wordWrap/>
              <w:overflowPunct/>
              <w:topLinePunct w:val="0"/>
              <w:autoSpaceDE/>
              <w:autoSpaceDN/>
              <w:bidi w:val="0"/>
              <w:adjustRightInd/>
              <w:spacing w:before="75" w:line="360" w:lineRule="auto"/>
              <w:ind w:left="60"/>
              <w:jc w:val="center"/>
              <w:textAlignment w:val="center"/>
              <w:rPr>
                <w:rFonts w:ascii="仿宋" w:cs="仿宋" w:eastAsia="仿宋" w:hAnsi="仿宋" w:hint="eastAsia"/>
                <w:sz w:val="22"/>
                <w:szCs w:val="22"/>
              </w:rPr>
            </w:pPr>
            <w:r>
              <w:rPr>
                <w:rFonts w:ascii="仿宋" w:cs="仿宋" w:eastAsia="仿宋" w:hAnsi="仿宋" w:hint="eastAsia"/>
                <w:spacing w:val="1"/>
                <w:sz w:val="22"/>
                <w:szCs w:val="22"/>
              </w:rPr>
              <w:t>同种电荷相互排斥，异种电荷相互吸引</w:t>
            </w:r>
          </w:p>
        </w:tc>
      </w:tr>
    </w:tbl>
    <w:p w14:paraId="2061433D">
      <w:pPr>
        <w:pStyle w:val="Heading2"/>
        <w:shd w:color="auto" w:fill="auto" w:val="clear"/>
        <w:bidi w:val="0"/>
        <w:rPr>
          <w:rFonts w:hint="eastAsia"/>
          <w:sz w:val="21"/>
          <w:szCs w:val="21"/>
          <w:lang w:eastAsia="zh-CN" w:val="en-US"/>
        </w:rPr>
      </w:pPr>
      <w:bookmarkStart w:id="6" w:name="_Toc10201"/>
      <w:r>
        <w:rPr>
          <w:rFonts w:hint="eastAsia"/>
          <w:sz w:val="21"/>
          <w:szCs w:val="21"/>
          <w:lang w:eastAsia="zh-CN" w:val="en-US"/>
        </w:rPr>
        <w:t>知识点梳理04： 验电器</w:t>
      </w:r>
      <w:bookmarkEnd w:id="6"/>
    </w:p>
    <w:p w14:paraId="0137D20D">
      <w:pPr>
        <w:keepNext w:val="0"/>
        <w:keepLines w:val="0"/>
        <w:pageBreakBefore w:val="0"/>
        <w:numPr>
          <w:ilvl w:val="0"/>
          <w:numId w:val="0"/>
        </w:numPr>
        <w:shd w:color="auto" w:fill="auto" w:val="clear"/>
        <w:tabs>
          <w:tab w:pos="7498" w:val="left"/>
        </w:tabs>
        <w:kinsoku/>
        <w:wordWrap/>
        <w:overflowPunct/>
        <w:topLinePunct w:val="0"/>
        <w:autoSpaceDE/>
        <w:autoSpaceDN/>
        <w:bidi w:val="0"/>
        <w:adjustRightInd/>
        <w:spacing w:line="360" w:lineRule="auto"/>
        <w:ind w:right="0" w:rightChars="0"/>
        <w:jc w:val="left"/>
        <w:textAlignment w:val="center"/>
        <w:rPr>
          <w:rFonts w:ascii="仿宋" w:cs="仿宋" w:eastAsia="仿宋" w:hAnsi="仿宋" w:hint="eastAsia"/>
          <w:b/>
          <w:bCs w:val="0"/>
          <w:color w:val="E913F1"/>
          <w:sz w:val="22"/>
          <w:szCs w:val="22"/>
          <w:lang w:eastAsia="zh-CN" w:val="en-US"/>
        </w:rPr>
      </w:pPr>
      <w:r>
        <w:rPr>
          <w:rFonts w:ascii="仿宋" w:cs="仿宋" w:eastAsia="仿宋" w:hAnsi="仿宋" w:hint="eastAsia"/>
          <w:b/>
          <w:bCs w:val="0"/>
          <w:color w:val="E913F1"/>
          <w:sz w:val="22"/>
          <w:szCs w:val="22"/>
          <w:lang w:eastAsia="zh-CN" w:val="en-US"/>
        </w:rPr>
        <w:t>1. 电荷量</w:t>
      </w:r>
    </w:p>
    <w:p w14:paraId="79D3AAF6">
      <w:pPr>
        <w:widowControl w:val="0"/>
        <w:shd w:color="auto" w:fill="FFFFFF" w:val="clear"/>
        <w:spacing w:line="360" w:lineRule="auto"/>
        <w:jc w:val="left"/>
        <w:rPr>
          <w:rFonts w:ascii="仿宋" w:cs="仿宋" w:eastAsia="仿宋" w:hAnsi="仿宋" w:hint="eastAsia"/>
          <w:b/>
          <w:bCs w:val="0"/>
          <w:color w:val="auto"/>
          <w:kern w:val="0"/>
          <w:sz w:val="22"/>
          <w:szCs w:val="22"/>
          <w:lang w:bidi="ar-SA" w:eastAsia="zh-CN" w:val="en-US"/>
        </w:rPr>
      </w:pPr>
      <w:r>
        <w:rPr>
          <w:rFonts w:ascii="仿宋" w:cs="仿宋" w:eastAsia="仿宋" w:hAnsi="仿宋" w:hint="eastAsia"/>
          <w:b/>
          <w:bCs w:val="0"/>
          <w:color w:val="auto"/>
          <w:kern w:val="0"/>
          <w:sz w:val="22"/>
          <w:szCs w:val="22"/>
          <w:lang w:bidi="ar-SA" w:eastAsia="zh-CN" w:val="en-US"/>
        </w:rPr>
        <w:t>（1）定义：</w:t>
      </w:r>
      <w:r>
        <w:rPr>
          <w:rFonts w:ascii="仿宋" w:cs="仿宋" w:eastAsia="仿宋" w:hAnsi="仿宋" w:hint="eastAsia"/>
          <w:b w:val="0"/>
          <w:bCs/>
          <w:color w:val="auto"/>
          <w:kern w:val="0"/>
          <w:sz w:val="22"/>
          <w:szCs w:val="22"/>
          <w:lang w:bidi="ar-SA" w:eastAsia="zh-CN" w:val="en-US"/>
        </w:rPr>
        <w:t>物体所带电荷的多少叫做电荷量，通常用</w:t>
      </w:r>
      <w:r>
        <w:rPr>
          <w:rFonts w:ascii="仿宋" w:cs="仿宋" w:eastAsia="仿宋" w:hAnsi="仿宋" w:hint="eastAsia"/>
          <w:b w:val="0"/>
          <w:bCs/>
          <w:color w:val="C00000"/>
          <w:kern w:val="0"/>
          <w:sz w:val="22"/>
          <w:szCs w:val="22"/>
          <w:highlight w:val="yellow"/>
          <w:lang w:bidi="ar-SA" w:eastAsia="zh-CN" w:val="en-US"/>
        </w:rPr>
        <w:t>Q</w:t>
      </w:r>
      <w:r>
        <w:rPr>
          <w:rFonts w:ascii="仿宋" w:cs="仿宋" w:eastAsia="仿宋" w:hAnsi="仿宋" w:hint="eastAsia"/>
          <w:b w:val="0"/>
          <w:bCs/>
          <w:color w:val="auto"/>
          <w:kern w:val="0"/>
          <w:sz w:val="22"/>
          <w:szCs w:val="22"/>
          <w:lang w:bidi="ar-SA" w:eastAsia="zh-CN" w:val="en-US"/>
        </w:rPr>
        <w:t>表示。</w:t>
      </w:r>
    </w:p>
    <w:p w14:paraId="0A0D51F5">
      <w:pPr>
        <w:widowControl w:val="0"/>
        <w:shd w:color="auto" w:fill="FFFFFF" w:val="clear"/>
        <w:spacing w:line="360" w:lineRule="auto"/>
        <w:jc w:val="left"/>
        <w:rPr>
          <w:rFonts w:ascii="仿宋" w:cs="仿宋" w:eastAsia="仿宋" w:hAnsi="仿宋" w:hint="eastAsia"/>
          <w:b w:val="0"/>
          <w:bCs/>
          <w:color w:val="auto"/>
          <w:kern w:val="0"/>
          <w:sz w:val="22"/>
          <w:szCs w:val="22"/>
          <w:lang w:bidi="ar-SA" w:eastAsia="zh-CN" w:val="en-US"/>
        </w:rPr>
      </w:pPr>
      <w:r>
        <w:rPr>
          <w:rFonts w:ascii="仿宋" w:cs="仿宋" w:eastAsia="仿宋" w:hAnsi="仿宋" w:hint="eastAsia"/>
          <w:b/>
          <w:bCs w:val="0"/>
          <w:color w:val="auto"/>
          <w:kern w:val="0"/>
          <w:sz w:val="22"/>
          <w:szCs w:val="22"/>
          <w:lang w:bidi="ar-SA" w:eastAsia="zh-CN" w:val="en-US"/>
        </w:rPr>
        <w:t>（2）单位：</w:t>
      </w:r>
      <w:r>
        <w:rPr>
          <w:rFonts w:ascii="仿宋" w:cs="仿宋" w:eastAsia="仿宋" w:hAnsi="仿宋" w:hint="eastAsia"/>
          <w:b w:val="0"/>
          <w:bCs/>
          <w:color w:val="auto"/>
          <w:kern w:val="0"/>
          <w:sz w:val="22"/>
          <w:szCs w:val="22"/>
          <w:lang w:bidi="ar-SA" w:eastAsia="zh-CN" w:val="en-US"/>
        </w:rPr>
        <w:t>库仑，简称库，用符号C表示。</w:t>
      </w:r>
    </w:p>
    <w:p w14:paraId="30396D28">
      <w:pPr>
        <w:keepNext w:val="0"/>
        <w:keepLines w:val="0"/>
        <w:pageBreakBefore w:val="0"/>
        <w:numPr>
          <w:ilvl w:val="0"/>
          <w:numId w:val="0"/>
        </w:numPr>
        <w:shd w:color="auto" w:fill="auto" w:val="clear"/>
        <w:tabs>
          <w:tab w:pos="7498" w:val="left"/>
        </w:tabs>
        <w:kinsoku/>
        <w:wordWrap/>
        <w:overflowPunct/>
        <w:topLinePunct w:val="0"/>
        <w:autoSpaceDE/>
        <w:autoSpaceDN/>
        <w:bidi w:val="0"/>
        <w:adjustRightInd/>
        <w:spacing w:line="360" w:lineRule="auto"/>
        <w:ind w:right="0" w:rightChars="0"/>
        <w:jc w:val="left"/>
        <w:textAlignment w:val="center"/>
        <w:rPr>
          <w:rFonts w:ascii="仿宋" w:cs="仿宋" w:eastAsia="仿宋" w:hAnsi="仿宋" w:hint="eastAsia"/>
          <w:b/>
          <w:bCs w:val="0"/>
          <w:color w:val="E913F1"/>
          <w:sz w:val="22"/>
          <w:szCs w:val="22"/>
          <w:lang w:eastAsia="zh-CN" w:val="en-US"/>
        </w:rPr>
      </w:pPr>
      <w:r>
        <w:rPr>
          <w:rFonts w:ascii="仿宋" w:cs="仿宋" w:eastAsia="仿宋" w:hAnsi="仿宋" w:hint="eastAsia"/>
          <w:b/>
          <w:bCs w:val="0"/>
          <w:color w:val="E913F1"/>
          <w:sz w:val="22"/>
          <w:szCs w:val="22"/>
          <w:lang w:eastAsia="zh-CN" w:val="en-US"/>
        </w:rPr>
        <w:t>4. 验电器的构造及工作原理</w:t>
      </w:r>
    </w:p>
    <w:tbl>
      <w:tblPr>
        <w:tblStyle w:val="TableGrid"/>
        <w:tblW w:type="auto" w:w="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top w:type="dxa" w:w="0"/>
          <w:left w:type="dxa" w:w="108"/>
          <w:bottom w:type="dxa" w:w="0"/>
          <w:right w:type="dxa" w:w="108"/>
        </w:tblCellMar>
      </w:tblPr>
      <w:tblGrid>
        <w:gridCol w:w="1108"/>
        <w:gridCol w:w="6002"/>
        <w:gridCol w:w="2858"/>
      </w:tblGrid>
      <w:tr w14:paraId="3A1F191C">
        <w:tblPrEx>
          <w:tblW w:type="auto" w:w="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top w:type="dxa" w:w="0"/>
            <w:left w:type="dxa" w:w="108"/>
            <w:bottom w:type="dxa" w:w="0"/>
            <w:right w:type="dxa" w:w="108"/>
          </w:tblCellMar>
        </w:tblPrEx>
        <w:tc>
          <w:tcPr>
            <w:tcW w:type="dxa" w:w="1108"/>
            <w:shd w:color="auto" w:fill="D4F4F1" w:themeFill="accent5" w:themeFillTint="32" w:val="clear"/>
            <w:vAlign w:val="center"/>
          </w:tcPr>
          <w:p w14:paraId="21A12D05">
            <w:pPr>
              <w:keepNext w:val="0"/>
              <w:keepLines w:val="0"/>
              <w:suppressLineNumbers w:val="0"/>
              <w:spacing w:after="0" w:afterAutospacing="0" w:before="0" w:beforeAutospacing="0"/>
              <w:ind w:firstLine="0" w:firstLineChars="0" w:left="0" w:leftChars="0" w:right="0" w:rightChars="0"/>
              <w:jc w:val="center"/>
              <w:rPr>
                <w:rFonts w:ascii="仿宋" w:cs="仿宋" w:eastAsia="仿宋" w:hAnsi="仿宋" w:hint="eastAsia"/>
                <w:b/>
                <w:bCs/>
                <w:sz w:val="22"/>
                <w:szCs w:val="22"/>
                <w:lang w:eastAsia="zh-CN" w:val="en-US"/>
              </w:rPr>
            </w:pPr>
            <w:r>
              <w:rPr>
                <w:rFonts w:ascii="仿宋" w:cs="仿宋" w:eastAsia="仿宋" w:hAnsi="仿宋" w:hint="eastAsia"/>
                <w:b/>
                <w:bCs/>
                <w:sz w:val="22"/>
                <w:szCs w:val="22"/>
                <w:lang w:eastAsia="zh-CN" w:val="en-US"/>
              </w:rPr>
              <w:t>作用</w:t>
            </w:r>
          </w:p>
        </w:tc>
        <w:tc>
          <w:tcPr>
            <w:tcW w:type="dxa" w:w="6002"/>
          </w:tcPr>
          <w:p w14:paraId="50460485">
            <w:pPr>
              <w:keepNext w:val="0"/>
              <w:keepLines w:val="0"/>
              <w:widowControl w:val="0"/>
              <w:suppressLineNumbers w:val="0"/>
              <w:shd w:color="auto" w:fill="auto" w:val="clear"/>
              <w:spacing w:after="0" w:afterAutospacing="0" w:before="0" w:beforeAutospacing="0" w:line="360" w:lineRule="auto"/>
              <w:ind w:firstLine="0" w:firstLineChars="0" w:left="0" w:leftChars="0" w:right="0" w:rightChars="0"/>
              <w:jc w:val="center"/>
              <w:rPr>
                <w:rFonts w:ascii="仿宋" w:cs="仿宋" w:eastAsia="仿宋" w:hAnsi="仿宋" w:hint="eastAsia"/>
                <w:kern w:val="0"/>
                <w:sz w:val="22"/>
                <w:szCs w:val="22"/>
                <w:vertAlign w:val="baseline"/>
                <w:lang w:bidi="ar-SA" w:eastAsia="zh-CN" w:val="en-US"/>
              </w:rPr>
            </w:pPr>
            <w:r>
              <w:rPr>
                <w:rFonts w:ascii="仿宋" w:cs="仿宋" w:eastAsia="仿宋" w:hAnsi="仿宋" w:hint="eastAsia"/>
                <w:b/>
                <w:bCs/>
                <w:color w:val="FF0000"/>
                <w:kern w:val="2"/>
                <w:sz w:val="22"/>
                <w:szCs w:val="22"/>
                <w:highlight w:val="yellow"/>
                <w:lang w:bidi="ar-SA" w:eastAsia="zh-CN" w:val="en-US"/>
              </w:rPr>
              <w:t>检验物体是否带电</w:t>
            </w:r>
          </w:p>
        </w:tc>
        <w:tc>
          <w:tcPr>
            <w:tcW w:type="dxa" w:w="2858"/>
            <w:vMerge w:val="restart"/>
          </w:tcPr>
          <w:p w14:paraId="4E435E65">
            <w:pPr>
              <w:keepNext w:val="0"/>
              <w:keepLines w:val="0"/>
              <w:widowControl w:val="0"/>
              <w:suppressLineNumbers w:val="0"/>
              <w:shd w:color="auto" w:fill="auto" w:val="clear"/>
              <w:spacing w:after="0" w:afterAutospacing="0" w:before="0" w:beforeAutospacing="0" w:line="360" w:lineRule="auto"/>
              <w:ind w:firstLine="0" w:firstLineChars="0" w:left="0" w:leftChars="0" w:right="0" w:rightChars="0"/>
              <w:jc w:val="left"/>
              <w:rPr>
                <w:rFonts w:ascii="仿宋" w:cs="仿宋" w:eastAsia="仿宋" w:hAnsi="仿宋" w:hint="eastAsia"/>
                <w:kern w:val="0"/>
                <w:sz w:val="22"/>
                <w:szCs w:val="22"/>
                <w:vertAlign w:val="baseline"/>
                <w:lang w:bidi="ar-SA" w:eastAsia="zh-CN" w:val="en-US"/>
              </w:rPr>
            </w:pPr>
            <w:r>
              <w:rPr>
                <w:rFonts w:ascii="仿宋" w:cs="仿宋" w:eastAsia="仿宋" w:hAnsi="仿宋" w:hint="eastAsia"/>
                <w:color w:val="auto"/>
                <w:kern w:val="0"/>
                <w:sz w:val="22"/>
                <w:szCs w:val="22"/>
                <w:lang w:bidi="ar-SA" w:eastAsia="zh-CN" w:val="en-US"/>
              </w:rPr>
              <w:drawing>
                <wp:inline distB="0" distL="114300" distR="114300" distT="0">
                  <wp:extent cx="1792605" cy="1313815"/>
                  <wp:effectExtent b="12065" l="0" r="5715" t="0"/>
                  <wp:docPr id="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5"/>
                          <pic:cNvPicPr>
                            <a:picLocks noChangeAspect="1"/>
                          </pic:cNvPicPr>
                        </pic:nvPicPr>
                        <pic:blipFill>
                          <a:blip r:embed="rId18"/>
                          <a:stretch>
                            <a:fillRect/>
                          </a:stretch>
                        </pic:blipFill>
                        <pic:spPr>
                          <a:xfrm>
                            <a:off x="0" y="0"/>
                            <a:ext cx="1792605" cy="1313815"/>
                          </a:xfrm>
                          <a:prstGeom prst="rect">
                            <a:avLst/>
                          </a:prstGeom>
                          <a:noFill/>
                          <a:ln>
                            <a:noFill/>
                          </a:ln>
                        </pic:spPr>
                      </pic:pic>
                    </a:graphicData>
                  </a:graphic>
                </wp:inline>
              </w:drawing>
            </w:r>
          </w:p>
        </w:tc>
      </w:tr>
      <w:tr w14:paraId="641D6C06">
        <w:tblPrEx>
          <w:tblW w:type="auto" w:w="0"/>
          <w:tblInd w:type="dxa" w:w="0"/>
          <w:tblLayout w:type="fixed"/>
          <w:tblCellMar>
            <w:top w:type="dxa" w:w="0"/>
            <w:left w:type="dxa" w:w="108"/>
            <w:bottom w:type="dxa" w:w="0"/>
            <w:right w:type="dxa" w:w="108"/>
          </w:tblCellMar>
        </w:tblPrEx>
        <w:tc>
          <w:tcPr>
            <w:tcW w:type="dxa" w:w="1108"/>
            <w:shd w:color="auto" w:fill="D4F4F1" w:themeFill="accent5" w:themeFillTint="32" w:val="clear"/>
            <w:vAlign w:val="center"/>
          </w:tcPr>
          <w:p w14:paraId="45F8F47D">
            <w:pPr>
              <w:keepNext w:val="0"/>
              <w:keepLines w:val="0"/>
              <w:suppressLineNumbers w:val="0"/>
              <w:spacing w:after="0" w:afterAutospacing="0" w:before="0" w:beforeAutospacing="0"/>
              <w:ind w:firstLine="0" w:firstLineChars="0" w:left="0" w:leftChars="0" w:right="0" w:rightChars="0"/>
              <w:jc w:val="center"/>
              <w:rPr>
                <w:rFonts w:ascii="仿宋" w:cs="仿宋" w:eastAsia="仿宋" w:hAnsi="仿宋" w:hint="eastAsia"/>
                <w:b/>
                <w:bCs/>
                <w:sz w:val="22"/>
                <w:szCs w:val="22"/>
                <w:lang w:eastAsia="zh-CN" w:val="en-US"/>
              </w:rPr>
            </w:pPr>
            <w:r>
              <w:rPr>
                <w:rFonts w:ascii="仿宋" w:cs="仿宋" w:eastAsia="仿宋" w:hAnsi="仿宋" w:hint="eastAsia"/>
                <w:b/>
                <w:bCs/>
                <w:sz w:val="22"/>
                <w:szCs w:val="22"/>
                <w:lang w:eastAsia="zh-CN" w:val="en-US"/>
              </w:rPr>
              <w:t>工作原理</w:t>
            </w:r>
          </w:p>
        </w:tc>
        <w:tc>
          <w:tcPr>
            <w:tcW w:type="dxa" w:w="6002"/>
          </w:tcPr>
          <w:p w14:paraId="7DD2D333">
            <w:pPr>
              <w:keepNext w:val="0"/>
              <w:keepLines w:val="0"/>
              <w:widowControl w:val="0"/>
              <w:suppressLineNumbers w:val="0"/>
              <w:shd w:color="auto" w:fill="auto" w:val="clear"/>
              <w:spacing w:after="0" w:afterAutospacing="0" w:before="0" w:beforeAutospacing="0" w:line="360" w:lineRule="auto"/>
              <w:ind w:firstLine="0" w:firstLineChars="0" w:left="0" w:leftChars="0" w:right="0" w:rightChars="0"/>
              <w:jc w:val="center"/>
              <w:rPr>
                <w:rFonts w:ascii="仿宋" w:cs="仿宋" w:eastAsia="仿宋" w:hAnsi="仿宋" w:hint="eastAsia"/>
                <w:kern w:val="0"/>
                <w:sz w:val="22"/>
                <w:szCs w:val="22"/>
                <w:vertAlign w:val="baseline"/>
                <w:lang w:bidi="ar-SA" w:eastAsia="zh-CN" w:val="en-US"/>
              </w:rPr>
            </w:pPr>
            <w:r>
              <w:rPr>
                <w:rFonts w:ascii="仿宋" w:cs="仿宋" w:eastAsia="仿宋" w:hAnsi="仿宋" w:hint="eastAsia"/>
                <w:b/>
                <w:bCs/>
                <w:color w:val="FF0000"/>
                <w:kern w:val="2"/>
                <w:sz w:val="22"/>
                <w:szCs w:val="22"/>
                <w:highlight w:val="yellow"/>
                <w:lang w:bidi="ar-SA" w:eastAsia="zh-CN" w:val="en-US"/>
              </w:rPr>
              <w:t>同种电荷相互排斥</w:t>
            </w:r>
          </w:p>
        </w:tc>
        <w:tc>
          <w:tcPr>
            <w:tcW w:type="dxa" w:w="2858"/>
            <w:vMerge/>
          </w:tcPr>
          <w:p w14:paraId="1988E561">
            <w:pPr>
              <w:keepNext w:val="0"/>
              <w:keepLines w:val="0"/>
              <w:widowControl w:val="0"/>
              <w:suppressLineNumbers w:val="0"/>
              <w:shd w:color="auto" w:fill="auto" w:val="clear"/>
              <w:spacing w:after="0" w:afterAutospacing="0" w:before="0" w:beforeAutospacing="0" w:line="360" w:lineRule="auto"/>
              <w:ind w:firstLine="0" w:firstLineChars="0" w:left="0" w:leftChars="0" w:right="0" w:rightChars="0"/>
              <w:jc w:val="center"/>
              <w:rPr>
                <w:rFonts w:ascii="仿宋" w:cs="仿宋" w:eastAsia="仿宋" w:hAnsi="仿宋" w:hint="eastAsia"/>
                <w:kern w:val="0"/>
                <w:sz w:val="22"/>
                <w:szCs w:val="22"/>
                <w:vertAlign w:val="baseline"/>
                <w:lang w:bidi="ar-SA" w:eastAsia="zh-CN" w:val="en-US"/>
              </w:rPr>
            </w:pPr>
          </w:p>
        </w:tc>
      </w:tr>
      <w:tr w14:paraId="42F2560C">
        <w:tblPrEx>
          <w:tblW w:type="auto" w:w="0"/>
          <w:tblInd w:type="dxa" w:w="0"/>
          <w:tblLayout w:type="fixed"/>
          <w:tblCellMar>
            <w:top w:type="dxa" w:w="0"/>
            <w:left w:type="dxa" w:w="108"/>
            <w:bottom w:type="dxa" w:w="0"/>
            <w:right w:type="dxa" w:w="108"/>
          </w:tblCellMar>
        </w:tblPrEx>
        <w:tc>
          <w:tcPr>
            <w:tcW w:type="dxa" w:w="1108"/>
            <w:shd w:color="auto" w:fill="D4F4F1" w:themeFill="accent5" w:themeFillTint="32" w:val="clear"/>
            <w:vAlign w:val="center"/>
          </w:tcPr>
          <w:p w14:paraId="7403BE96">
            <w:pPr>
              <w:keepNext w:val="0"/>
              <w:keepLines w:val="0"/>
              <w:suppressLineNumbers w:val="0"/>
              <w:spacing w:after="0" w:afterAutospacing="0" w:before="0" w:beforeAutospacing="0"/>
              <w:ind w:firstLine="0" w:firstLineChars="0" w:left="0" w:leftChars="0" w:right="0" w:rightChars="0"/>
              <w:jc w:val="center"/>
              <w:rPr>
                <w:rFonts w:ascii="仿宋" w:cs="仿宋" w:eastAsia="仿宋" w:hAnsi="仿宋" w:hint="eastAsia"/>
                <w:b/>
                <w:bCs/>
                <w:sz w:val="22"/>
                <w:szCs w:val="22"/>
                <w:lang w:eastAsia="zh-CN" w:val="en-US"/>
              </w:rPr>
            </w:pPr>
            <w:r>
              <w:rPr>
                <w:rFonts w:ascii="仿宋" w:cs="仿宋" w:eastAsia="仿宋" w:hAnsi="仿宋" w:hint="eastAsia"/>
                <w:b/>
                <w:bCs/>
                <w:sz w:val="22"/>
                <w:szCs w:val="22"/>
                <w:lang w:eastAsia="zh-CN" w:val="en-US"/>
              </w:rPr>
              <w:t>使用方法</w:t>
            </w:r>
          </w:p>
        </w:tc>
        <w:tc>
          <w:tcPr>
            <w:tcW w:type="dxa" w:w="6002"/>
          </w:tcPr>
          <w:p w14:paraId="50119FEA">
            <w:pPr>
              <w:keepNext w:val="0"/>
              <w:keepLines w:val="0"/>
              <w:widowControl w:val="0"/>
              <w:suppressLineNumbers w:val="0"/>
              <w:shd w:color="auto" w:fill="auto" w:val="clear"/>
              <w:spacing w:after="0" w:afterAutospacing="0" w:before="0" w:beforeAutospacing="0" w:line="360" w:lineRule="auto"/>
              <w:ind w:firstLine="0" w:firstLineChars="0" w:left="0" w:leftChars="0" w:right="0" w:rightChars="0"/>
              <w:jc w:val="center"/>
              <w:rPr>
                <w:rFonts w:ascii="仿宋" w:cs="仿宋" w:eastAsia="仿宋" w:hAnsi="仿宋" w:hint="eastAsia"/>
                <w:kern w:val="0"/>
                <w:sz w:val="22"/>
                <w:szCs w:val="22"/>
                <w:vertAlign w:val="baseline"/>
                <w:lang w:bidi="ar-SA" w:eastAsia="zh-CN" w:val="en-US"/>
              </w:rPr>
            </w:pPr>
            <w:r>
              <w:rPr>
                <w:rFonts w:ascii="仿宋" w:cs="仿宋" w:eastAsia="仿宋" w:hAnsi="仿宋" w:hint="eastAsia"/>
                <w:b w:val="0"/>
                <w:bCs w:val="0"/>
                <w:color w:val="auto"/>
                <w:kern w:val="0"/>
                <w:sz w:val="22"/>
                <w:szCs w:val="22"/>
                <w:vertAlign w:val="baseline"/>
                <w:lang w:bidi="ar-SA" w:eastAsia="zh-CN" w:val="en-US"/>
              </w:rPr>
              <w:t>将被检验的物体与验电器金属球接触，如果验电器的两片金属箔张开一定角度，则说明物体带电；反之，则不带电</w:t>
            </w:r>
          </w:p>
        </w:tc>
        <w:tc>
          <w:tcPr>
            <w:tcW w:type="dxa" w:w="2858"/>
            <w:vMerge/>
          </w:tcPr>
          <w:p w14:paraId="01EE07DB">
            <w:pPr>
              <w:keepNext w:val="0"/>
              <w:keepLines w:val="0"/>
              <w:widowControl w:val="0"/>
              <w:suppressLineNumbers w:val="0"/>
              <w:shd w:color="auto" w:fill="auto" w:val="clear"/>
              <w:spacing w:after="0" w:afterAutospacing="0" w:before="0" w:beforeAutospacing="0" w:line="360" w:lineRule="auto"/>
              <w:ind w:firstLine="0" w:firstLineChars="0" w:left="0" w:leftChars="0" w:right="0" w:rightChars="0"/>
              <w:jc w:val="center"/>
              <w:rPr>
                <w:rFonts w:ascii="仿宋" w:cs="仿宋" w:eastAsia="仿宋" w:hAnsi="仿宋" w:hint="eastAsia"/>
                <w:kern w:val="0"/>
                <w:sz w:val="22"/>
                <w:szCs w:val="22"/>
                <w:vertAlign w:val="baseline"/>
                <w:lang w:bidi="ar-SA" w:eastAsia="zh-CN" w:val="en-US"/>
              </w:rPr>
            </w:pPr>
          </w:p>
        </w:tc>
      </w:tr>
      <w:tr w14:paraId="63D0A6AC">
        <w:tblPrEx>
          <w:tblW w:type="auto" w:w="0"/>
          <w:tblInd w:type="dxa" w:w="0"/>
          <w:tblLayout w:type="fixed"/>
          <w:tblCellMar>
            <w:top w:type="dxa" w:w="0"/>
            <w:left w:type="dxa" w:w="108"/>
            <w:bottom w:type="dxa" w:w="0"/>
            <w:right w:type="dxa" w:w="108"/>
          </w:tblCellMar>
        </w:tblPrEx>
        <w:tc>
          <w:tcPr>
            <w:tcW w:type="dxa" w:w="1108"/>
            <w:shd w:color="auto" w:fill="D4F4F1" w:themeFill="accent5" w:themeFillTint="32" w:val="clear"/>
            <w:vAlign w:val="center"/>
          </w:tcPr>
          <w:p w14:paraId="75AE68CE">
            <w:pPr>
              <w:keepNext w:val="0"/>
              <w:keepLines w:val="0"/>
              <w:suppressLineNumbers w:val="0"/>
              <w:spacing w:after="0" w:afterAutospacing="0" w:before="0" w:beforeAutospacing="0"/>
              <w:ind w:firstLine="0" w:firstLineChars="0" w:left="0" w:leftChars="0" w:right="0" w:rightChars="0"/>
              <w:jc w:val="center"/>
              <w:rPr>
                <w:rFonts w:ascii="仿宋" w:cs="仿宋" w:eastAsia="仿宋" w:hAnsi="仿宋" w:hint="eastAsia"/>
                <w:b/>
                <w:bCs/>
                <w:sz w:val="22"/>
                <w:szCs w:val="22"/>
                <w:lang w:eastAsia="zh-CN" w:val="en-US"/>
              </w:rPr>
            </w:pPr>
            <w:r>
              <w:rPr>
                <w:rFonts w:ascii="仿宋" w:cs="仿宋" w:eastAsia="仿宋" w:hAnsi="仿宋" w:hint="eastAsia"/>
                <w:b/>
                <w:bCs/>
                <w:sz w:val="22"/>
                <w:szCs w:val="22"/>
                <w:lang w:eastAsia="zh-CN" w:val="en-US"/>
              </w:rPr>
              <w:t>使用说明</w:t>
            </w:r>
          </w:p>
        </w:tc>
        <w:tc>
          <w:tcPr>
            <w:tcW w:type="dxa" w:w="6002"/>
          </w:tcPr>
          <w:p w14:paraId="26E4AC6B">
            <w:pPr>
              <w:keepNext w:val="0"/>
              <w:keepLines w:val="0"/>
              <w:widowControl w:val="0"/>
              <w:suppressLineNumbers w:val="0"/>
              <w:shd w:color="auto" w:fill="auto" w:val="clear"/>
              <w:spacing w:after="0" w:afterAutospacing="0" w:before="0" w:beforeAutospacing="0" w:line="360" w:lineRule="auto"/>
              <w:ind w:firstLine="0" w:firstLineChars="0" w:left="0" w:leftChars="0" w:right="0" w:rightChars="0"/>
              <w:jc w:val="center"/>
              <w:rPr>
                <w:rFonts w:ascii="仿宋" w:cs="仿宋" w:eastAsia="仿宋" w:hAnsi="仿宋" w:hint="eastAsia"/>
                <w:kern w:val="0"/>
                <w:sz w:val="22"/>
                <w:szCs w:val="22"/>
                <w:vertAlign w:val="baseline"/>
                <w:lang w:bidi="ar-SA" w:eastAsia="zh-CN" w:val="en-US"/>
              </w:rPr>
            </w:pPr>
            <w:r>
              <w:rPr>
                <w:rFonts w:ascii="仿宋" w:cs="仿宋" w:eastAsia="仿宋" w:hAnsi="仿宋" w:hint="eastAsia"/>
                <w:b w:val="0"/>
                <w:bCs w:val="0"/>
                <w:color w:val="auto"/>
                <w:kern w:val="0"/>
                <w:sz w:val="22"/>
                <w:szCs w:val="22"/>
                <w:vertAlign w:val="baseline"/>
                <w:lang w:bidi="ar-SA" w:eastAsia="zh-CN" w:val="en-US"/>
              </w:rPr>
              <w:t>验电器能粗略比较物体所带电的多少，对同一个验电器来说，金属箔张开的角度越大，物体所带电荷越多</w:t>
            </w:r>
          </w:p>
        </w:tc>
        <w:tc>
          <w:tcPr>
            <w:tcW w:type="dxa" w:w="2858"/>
            <w:vMerge/>
          </w:tcPr>
          <w:p w14:paraId="6D5A1822">
            <w:pPr>
              <w:keepNext w:val="0"/>
              <w:keepLines w:val="0"/>
              <w:widowControl w:val="0"/>
              <w:suppressLineNumbers w:val="0"/>
              <w:shd w:color="auto" w:fill="auto" w:val="clear"/>
              <w:spacing w:after="0" w:afterAutospacing="0" w:before="0" w:beforeAutospacing="0" w:line="360" w:lineRule="auto"/>
              <w:ind w:firstLine="0" w:firstLineChars="0" w:left="0" w:leftChars="0" w:right="0" w:rightChars="0"/>
              <w:jc w:val="center"/>
              <w:rPr>
                <w:rFonts w:ascii="仿宋" w:cs="仿宋" w:eastAsia="仿宋" w:hAnsi="仿宋" w:hint="eastAsia"/>
                <w:kern w:val="0"/>
                <w:sz w:val="22"/>
                <w:szCs w:val="22"/>
                <w:vertAlign w:val="baseline"/>
                <w:lang w:bidi="ar-SA" w:eastAsia="zh-CN" w:val="en-US"/>
              </w:rPr>
            </w:pPr>
          </w:p>
        </w:tc>
      </w:tr>
    </w:tbl>
    <w:p w14:paraId="7B846815">
      <w:pPr>
        <w:widowControl w:val="0"/>
        <w:shd w:color="auto" w:fill="FFFFFF" w:val="clear"/>
        <w:spacing w:line="360" w:lineRule="auto"/>
        <w:jc w:val="distribute"/>
        <w:rPr>
          <w:rFonts w:ascii="仿宋" w:cs="仿宋" w:eastAsia="仿宋" w:hAnsi="仿宋" w:hint="eastAsia"/>
          <w:kern w:val="0"/>
          <w:sz w:val="22"/>
          <w:szCs w:val="22"/>
          <w:lang w:bidi="ar-SA" w:eastAsia="zh-CN" w:val="en-US"/>
        </w:rPr>
      </w:pPr>
    </w:p>
    <w:p w14:paraId="40111704">
      <w:pPr>
        <w:keepNext w:val="0"/>
        <w:keepLines w:val="0"/>
        <w:pageBreakBefore w:val="0"/>
        <w:widowControl w:val="0"/>
        <w:pBdr>
          <w:top w:color="C00000" w:space="0" w:sz="8" w:val="dashed"/>
          <w:left w:color="C00000" w:space="0" w:sz="8" w:val="dashed"/>
          <w:bottom w:color="C00000" w:space="0" w:sz="8" w:val="dashed"/>
          <w:right w:color="C00000" w:space="0" w:sz="8" w:val="dashed"/>
          <w:between w:color="auto" w:space="0" w:sz="0" w:val="none"/>
        </w:pBdr>
        <w:shd w:color="auto" w:fill="D4F4F1" w:themeFill="accent5" w:themeFillTint="32" w:val="clear"/>
        <w:kinsoku/>
        <w:wordWrap/>
        <w:overflowPunct/>
        <w:topLinePunct w:val="0"/>
        <w:autoSpaceDE/>
        <w:autoSpaceDN/>
        <w:bidi w:val="0"/>
        <w:adjustRightInd/>
        <w:snapToGrid w:val="0"/>
        <w:spacing w:afterAutospacing="0" w:beforeAutospacing="0" w:line="360" w:lineRule="auto"/>
        <w:ind w:firstLine="420" w:firstLineChars="0" w:left="0" w:leftChars="0"/>
        <w:jc w:val="center"/>
        <w:textAlignment w:val="center"/>
        <w:rPr>
          <w:rFonts w:ascii="仿宋" w:cs="仿宋" w:eastAsia="仿宋" w:hAnsi="仿宋" w:hint="eastAsia"/>
          <w:b/>
          <w:bCs/>
          <w:color w:val="C00000"/>
          <w:sz w:val="22"/>
          <w:szCs w:val="22"/>
          <w:lang w:eastAsia="zh-CN" w:val="en-US"/>
        </w:rPr>
      </w:pPr>
      <w:r>
        <w:rPr>
          <w:rFonts w:ascii="仿宋" w:cs="仿宋" w:eastAsia="仿宋" w:hAnsi="仿宋" w:hint="eastAsia"/>
          <w:b/>
          <w:bCs/>
          <w:color w:val="C00000"/>
          <w:sz w:val="22"/>
          <w:szCs w:val="22"/>
          <w:lang w:eastAsia="zh-CN" w:val="en-US"/>
        </w:rPr>
        <w:drawing>
          <wp:inline distB="0" distL="114300" distR="114300" distT="0">
            <wp:extent cx="590550" cy="200025"/>
            <wp:effectExtent b="13335" l="0" r="3810" t="0"/>
            <wp:docPr id="2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6"/>
                    <pic:cNvPicPr>
                      <a:picLocks noChangeAspect="1"/>
                    </pic:cNvPicPr>
                  </pic:nvPicPr>
                  <pic:blipFill>
                    <a:blip r:embed="rId19"/>
                    <a:stretch>
                      <a:fillRect/>
                    </a:stretch>
                  </pic:blipFill>
                  <pic:spPr>
                    <a:xfrm>
                      <a:off x="0" y="0"/>
                      <a:ext cx="590550" cy="200025"/>
                    </a:xfrm>
                    <a:prstGeom prst="rect">
                      <a:avLst/>
                    </a:prstGeom>
                    <a:noFill/>
                    <a:ln>
                      <a:noFill/>
                    </a:ln>
                  </pic:spPr>
                </pic:pic>
              </a:graphicData>
            </a:graphic>
          </wp:inline>
        </w:drawing>
      </w:r>
      <w:r>
        <w:rPr>
          <w:rFonts w:ascii="仿宋" w:cs="仿宋" w:eastAsia="仿宋" w:hAnsi="仿宋" w:hint="eastAsia"/>
          <w:b/>
          <w:bCs/>
          <w:color w:val="C00000"/>
          <w:sz w:val="22"/>
          <w:szCs w:val="22"/>
          <w:lang w:eastAsia="zh-CN" w:val="en-US"/>
        </w:rPr>
        <w:t>验电器的另类用法</w:t>
      </w:r>
    </w:p>
    <w:p w14:paraId="4E87A64F">
      <w:pPr>
        <w:keepNext w:val="0"/>
        <w:keepLines w:val="0"/>
        <w:pageBreakBefore w:val="0"/>
        <w:widowControl w:val="0"/>
        <w:pBdr>
          <w:top w:color="C00000" w:space="0" w:sz="8" w:val="dashed"/>
          <w:left w:color="C00000" w:space="0" w:sz="8" w:val="dashed"/>
          <w:bottom w:color="C00000" w:space="0" w:sz="8" w:val="dashed"/>
          <w:right w:color="C00000" w:space="0" w:sz="8" w:val="dashed"/>
          <w:between w:color="auto" w:space="0" w:sz="0" w:val="none"/>
        </w:pBdr>
        <w:shd w:color="auto" w:fill="D4F4F1" w:themeFill="accent5" w:themeFillTint="32" w:val="clear"/>
        <w:kinsoku/>
        <w:wordWrap/>
        <w:overflowPunct/>
        <w:topLinePunct w:val="0"/>
        <w:autoSpaceDE/>
        <w:autoSpaceDN/>
        <w:bidi w:val="0"/>
        <w:adjustRightInd/>
        <w:snapToGrid w:val="0"/>
        <w:spacing w:afterAutospacing="0" w:beforeAutospacing="0" w:line="360" w:lineRule="auto"/>
        <w:ind w:firstLine="420" w:firstLineChars="0" w:left="0" w:leftChars="0"/>
        <w:jc w:val="both"/>
        <w:textAlignment w:val="auto"/>
        <w:rPr>
          <w:rFonts w:ascii="仿宋" w:cs="仿宋" w:eastAsia="仿宋" w:hAnsi="仿宋" w:hint="eastAsia"/>
          <w:b w:val="0"/>
          <w:bCs w:val="0"/>
          <w:color w:val="auto"/>
          <w:sz w:val="22"/>
          <w:szCs w:val="22"/>
          <w:lang w:eastAsia="zh-CN" w:val="en-US"/>
        </w:rPr>
      </w:pPr>
      <w:r>
        <w:rPr>
          <w:rFonts w:ascii="仿宋" w:cs="仿宋" w:eastAsia="仿宋" w:hAnsi="仿宋" w:hint="eastAsia"/>
          <w:b w:val="0"/>
          <w:bCs w:val="0"/>
          <w:color w:val="auto"/>
          <w:sz w:val="22"/>
          <w:szCs w:val="22"/>
          <w:lang w:eastAsia="zh-CN" w:val="en-US"/>
        </w:rPr>
        <w:t>先让验电器带上某种已知的电荷，使两片金属箔张开一个小角度，再将被检验物体接触验电器的金属球，若两片金属箔张角变大，则被检验物体与验电器所带的电荷是同种电荷；若两金属箔先闭合后张开，则被检验物体与验电器所带的电荷是异种电荷。验电器两片金属箔的张角变小，则不能判断被检验物体是否带电以及带什么电荷。</w:t>
      </w:r>
    </w:p>
    <w:p w14:paraId="5F770B6B">
      <w:pPr>
        <w:pStyle w:val="Heading2"/>
        <w:shd w:color="auto" w:fill="auto" w:val="clear"/>
        <w:bidi w:val="0"/>
        <w:rPr>
          <w:rFonts w:hint="eastAsia"/>
          <w:sz w:val="21"/>
          <w:szCs w:val="21"/>
          <w:lang w:eastAsia="zh-CN" w:val="en-US"/>
        </w:rPr>
      </w:pPr>
      <w:bookmarkStart w:id="7" w:name="_Toc22698"/>
      <w:r>
        <w:rPr>
          <w:rFonts w:hint="eastAsia"/>
          <w:sz w:val="21"/>
          <w:szCs w:val="21"/>
          <w:lang w:eastAsia="zh-CN" w:val="en-US"/>
        </w:rPr>
        <w:t>知识点梳理05： 摩擦起电的原因</w:t>
      </w:r>
      <w:bookmarkEnd w:id="7"/>
    </w:p>
    <w:p w14:paraId="55A465B0">
      <w:pPr>
        <w:keepNext w:val="0"/>
        <w:keepLines w:val="0"/>
        <w:pageBreakBefore w:val="0"/>
        <w:numPr>
          <w:ilvl w:val="0"/>
          <w:numId w:val="0"/>
        </w:numPr>
        <w:shd w:color="auto" w:fill="auto" w:val="clear"/>
        <w:kinsoku/>
        <w:wordWrap/>
        <w:overflowPunct/>
        <w:topLinePunct w:val="0"/>
        <w:autoSpaceDE/>
        <w:autoSpaceDN/>
        <w:bidi w:val="0"/>
        <w:adjustRightInd/>
        <w:snapToGrid w:val="0"/>
        <w:spacing w:line="360" w:lineRule="auto"/>
        <w:ind w:firstLineChars="0" w:hanging="7" w:left="7" w:leftChars="0"/>
        <w:textAlignment w:val="center"/>
        <w:rPr>
          <w:rFonts w:ascii="仿宋" w:cs="仿宋" w:eastAsia="仿宋" w:hAnsi="仿宋" w:hint="eastAsia"/>
          <w:b/>
          <w:bCs w:val="0"/>
          <w:color w:val="E913F1"/>
          <w:sz w:val="22"/>
          <w:szCs w:val="22"/>
          <w:lang w:eastAsia="zh-CN" w:val="en-US"/>
        </w:rPr>
      </w:pPr>
      <w:r>
        <w:rPr>
          <w:rFonts w:ascii="仿宋" w:cs="仿宋" w:eastAsia="仿宋" w:hAnsi="仿宋" w:hint="eastAsia"/>
          <w:b/>
          <w:bCs w:val="0"/>
          <w:color w:val="E913F1"/>
          <w:sz w:val="22"/>
          <w:szCs w:val="22"/>
          <w:lang w:eastAsia="zh-CN" w:val="en-US"/>
        </w:rPr>
        <w:t>1. 原子</w:t>
      </w:r>
    </w:p>
    <w:p w14:paraId="77007E0C">
      <w:pPr>
        <w:keepNext w:val="0"/>
        <w:keepLines w:val="0"/>
        <w:pageBreakBefore w:val="0"/>
        <w:numPr>
          <w:ilvl w:val="0"/>
          <w:numId w:val="0"/>
        </w:numPr>
        <w:shd w:color="auto" w:fill="auto" w:val="clear"/>
        <w:kinsoku/>
        <w:wordWrap/>
        <w:overflowPunct/>
        <w:topLinePunct w:val="0"/>
        <w:autoSpaceDE/>
        <w:autoSpaceDN/>
        <w:bidi w:val="0"/>
        <w:adjustRightInd/>
        <w:snapToGrid w:val="0"/>
        <w:spacing w:line="360" w:lineRule="auto"/>
        <w:textAlignment w:val="center"/>
        <w:rPr>
          <w:rFonts w:ascii="仿宋" w:cs="仿宋" w:eastAsia="仿宋" w:hAnsi="仿宋" w:hint="eastAsia"/>
          <w:b w:val="0"/>
          <w:bCs/>
          <w:color w:val="auto"/>
          <w:sz w:val="22"/>
          <w:szCs w:val="22"/>
        </w:rPr>
      </w:pPr>
      <w:r>
        <w:rPr>
          <w:rFonts w:ascii="仿宋" w:cs="仿宋" w:eastAsia="仿宋" w:hAnsi="仿宋" w:hint="eastAsia"/>
          <w:b/>
          <w:bCs w:val="0"/>
          <w:color w:val="auto"/>
          <w:sz w:val="22"/>
          <w:szCs w:val="22"/>
          <w:lang w:eastAsia="zh-CN"/>
        </w:rPr>
        <w:t>（</w:t>
      </w:r>
      <w:r>
        <w:rPr>
          <w:rFonts w:ascii="仿宋" w:cs="仿宋" w:eastAsia="仿宋" w:hAnsi="仿宋" w:hint="eastAsia"/>
          <w:b/>
          <w:bCs w:val="0"/>
          <w:color w:val="auto"/>
          <w:sz w:val="22"/>
          <w:szCs w:val="22"/>
          <w:lang w:eastAsia="zh-CN" w:val="en-US"/>
        </w:rPr>
        <w:t>1</w:t>
      </w:r>
      <w:r>
        <w:rPr>
          <w:rFonts w:ascii="仿宋" w:cs="仿宋" w:eastAsia="仿宋" w:hAnsi="仿宋" w:hint="eastAsia"/>
          <w:b/>
          <w:bCs w:val="0"/>
          <w:color w:val="auto"/>
          <w:sz w:val="22"/>
          <w:szCs w:val="22"/>
          <w:lang w:eastAsia="zh-CN"/>
        </w:rPr>
        <w:t>）</w:t>
      </w:r>
      <w:r>
        <w:rPr>
          <w:rFonts w:ascii="仿宋" w:cs="仿宋" w:eastAsia="仿宋" w:hAnsi="仿宋" w:hint="eastAsia"/>
          <w:b/>
          <w:bCs w:val="0"/>
          <w:color w:val="auto"/>
          <w:sz w:val="22"/>
          <w:szCs w:val="22"/>
          <w:lang w:eastAsia="zh-CN" w:val="en-US"/>
        </w:rPr>
        <w:t>原子结构：</w:t>
      </w:r>
      <w:r>
        <w:rPr>
          <w:rFonts w:ascii="仿宋" w:cs="仿宋" w:eastAsia="仿宋" w:hAnsi="仿宋" w:hint="eastAsia"/>
          <w:b w:val="0"/>
          <w:bCs/>
          <w:color w:val="auto"/>
          <w:sz w:val="22"/>
          <w:szCs w:val="22"/>
        </w:rPr>
        <w:t>原子由</w:t>
      </w:r>
      <w:r>
        <w:rPr>
          <w:rFonts w:ascii="仿宋" w:cs="仿宋" w:eastAsia="仿宋" w:hAnsi="仿宋" w:hint="eastAsia"/>
          <w:b w:val="0"/>
          <w:bCs/>
          <w:color w:val="auto"/>
          <w:sz w:val="22"/>
          <w:szCs w:val="22"/>
          <w:lang w:eastAsia="zh-CN" w:val="en-US"/>
        </w:rPr>
        <w:t>原子核</w:t>
      </w:r>
      <w:r>
        <w:rPr>
          <w:rFonts w:ascii="仿宋" w:cs="仿宋" w:eastAsia="仿宋" w:hAnsi="仿宋" w:hint="eastAsia"/>
          <w:b w:val="0"/>
          <w:bCs/>
          <w:color w:val="auto"/>
          <w:sz w:val="22"/>
          <w:szCs w:val="22"/>
        </w:rPr>
        <w:t>和</w:t>
      </w:r>
      <w:r>
        <w:rPr>
          <w:rFonts w:ascii="仿宋" w:cs="仿宋" w:eastAsia="仿宋" w:hAnsi="仿宋" w:hint="eastAsia"/>
          <w:b w:val="0"/>
          <w:bCs/>
          <w:color w:val="auto"/>
          <w:sz w:val="22"/>
          <w:szCs w:val="22"/>
          <w:lang w:eastAsia="zh-CN" w:val="en-US"/>
        </w:rPr>
        <w:t>核外电子构成，原子核带正电，</w:t>
      </w:r>
      <w:r>
        <w:rPr>
          <w:rFonts w:ascii="仿宋" w:cs="仿宋" w:eastAsia="仿宋" w:hAnsi="仿宋" w:hint="eastAsia"/>
          <w:b w:val="0"/>
          <w:bCs/>
          <w:color w:val="auto"/>
          <w:sz w:val="22"/>
          <w:szCs w:val="22"/>
        </w:rPr>
        <w:t>位于原子中心</w:t>
      </w:r>
      <w:r>
        <w:rPr>
          <w:rFonts w:ascii="仿宋" w:cs="仿宋" w:eastAsia="仿宋" w:hAnsi="仿宋" w:hint="eastAsia"/>
          <w:b w:val="0"/>
          <w:bCs/>
          <w:color w:val="auto"/>
          <w:sz w:val="22"/>
          <w:szCs w:val="22"/>
          <w:lang w:eastAsia="zh-CN"/>
        </w:rPr>
        <w:t>，</w:t>
      </w:r>
      <w:r>
        <w:rPr>
          <w:rFonts w:ascii="仿宋" w:cs="仿宋" w:eastAsia="仿宋" w:hAnsi="仿宋" w:hint="eastAsia"/>
          <w:b w:val="0"/>
          <w:bCs/>
          <w:color w:val="auto"/>
          <w:sz w:val="22"/>
          <w:szCs w:val="22"/>
        </w:rPr>
        <w:t>比原子小得多</w:t>
      </w:r>
      <w:r>
        <w:rPr>
          <w:rFonts w:ascii="仿宋" w:cs="仿宋" w:eastAsia="仿宋" w:hAnsi="仿宋" w:hint="eastAsia"/>
          <w:b w:val="0"/>
          <w:bCs/>
          <w:color w:val="auto"/>
          <w:sz w:val="22"/>
          <w:szCs w:val="22"/>
          <w:lang w:eastAsia="zh-CN"/>
        </w:rPr>
        <w:t>；</w:t>
      </w:r>
      <w:r>
        <w:rPr>
          <w:rFonts w:ascii="仿宋" w:cs="仿宋" w:eastAsia="仿宋" w:hAnsi="仿宋" w:hint="eastAsia"/>
          <w:b w:val="0"/>
          <w:bCs/>
          <w:color w:val="auto"/>
          <w:sz w:val="22"/>
          <w:szCs w:val="22"/>
        </w:rPr>
        <w:t>电子带</w:t>
      </w:r>
      <w:r>
        <w:rPr>
          <w:rFonts w:ascii="仿宋" w:cs="仿宋" w:eastAsia="仿宋" w:hAnsi="仿宋" w:hint="eastAsia"/>
          <w:b w:val="0"/>
          <w:bCs/>
          <w:color w:val="auto"/>
          <w:sz w:val="22"/>
          <w:szCs w:val="22"/>
          <w:lang w:eastAsia="zh-CN" w:val="en-US"/>
        </w:rPr>
        <w:t>负</w:t>
      </w:r>
      <w:r>
        <w:rPr>
          <w:rFonts w:ascii="仿宋" w:cs="仿宋" w:eastAsia="仿宋" w:hAnsi="仿宋" w:hint="eastAsia"/>
          <w:b w:val="0"/>
          <w:bCs/>
          <w:color w:val="auto"/>
          <w:sz w:val="22"/>
          <w:szCs w:val="22"/>
        </w:rPr>
        <w:t>电</w:t>
      </w:r>
      <w:r>
        <w:rPr>
          <w:rFonts w:ascii="仿宋" w:cs="仿宋" w:eastAsia="仿宋" w:hAnsi="仿宋" w:hint="eastAsia"/>
          <w:b w:val="0"/>
          <w:bCs/>
          <w:color w:val="auto"/>
          <w:sz w:val="22"/>
          <w:szCs w:val="22"/>
          <w:lang w:eastAsia="zh-CN"/>
        </w:rPr>
        <w:t>，</w:t>
      </w:r>
      <w:r>
        <w:rPr>
          <w:rFonts w:ascii="仿宋" w:cs="仿宋" w:eastAsia="仿宋" w:hAnsi="仿宋" w:hint="eastAsia"/>
          <w:b w:val="0"/>
          <w:bCs/>
          <w:color w:val="auto"/>
          <w:sz w:val="22"/>
          <w:szCs w:val="22"/>
        </w:rPr>
        <w:t>绕原子核运动</w:t>
      </w:r>
      <w:r>
        <w:rPr>
          <w:rFonts w:ascii="仿宋" w:cs="仿宋" w:eastAsia="仿宋" w:hAnsi="仿宋" w:hint="eastAsia"/>
          <w:b w:val="0"/>
          <w:bCs/>
          <w:color w:val="auto"/>
          <w:sz w:val="22"/>
          <w:szCs w:val="22"/>
          <w:lang w:eastAsia="zh-CN"/>
        </w:rPr>
        <w:t>，</w:t>
      </w:r>
      <w:r>
        <w:rPr>
          <w:rFonts w:ascii="仿宋" w:cs="仿宋" w:eastAsia="仿宋" w:hAnsi="仿宋" w:hint="eastAsia"/>
          <w:b w:val="0"/>
          <w:bCs/>
          <w:color w:val="auto"/>
          <w:sz w:val="22"/>
          <w:szCs w:val="22"/>
          <w:lang w:eastAsia="zh-CN" w:val="en-US"/>
        </w:rPr>
        <w:t>如甲图所示</w:t>
      </w:r>
      <w:r>
        <w:rPr>
          <w:rFonts w:ascii="仿宋" w:cs="仿宋" w:eastAsia="仿宋" w:hAnsi="仿宋" w:hint="eastAsia"/>
          <w:b w:val="0"/>
          <w:bCs/>
          <w:color w:val="auto"/>
          <w:sz w:val="22"/>
          <w:szCs w:val="22"/>
        </w:rPr>
        <w:t>。如</w:t>
      </w:r>
      <w:r>
        <w:rPr>
          <w:rFonts w:ascii="仿宋" w:cs="仿宋" w:eastAsia="仿宋" w:hAnsi="仿宋" w:hint="eastAsia"/>
          <w:b w:val="0"/>
          <w:bCs/>
          <w:color w:val="auto"/>
          <w:sz w:val="22"/>
          <w:szCs w:val="22"/>
          <w:lang w:eastAsia="zh-CN" w:val="en-US"/>
        </w:rPr>
        <w:t>图乙</w:t>
      </w:r>
      <w:r>
        <w:rPr>
          <w:rFonts w:ascii="仿宋" w:cs="仿宋" w:eastAsia="仿宋" w:hAnsi="仿宋" w:hint="eastAsia"/>
          <w:b w:val="0"/>
          <w:bCs/>
          <w:color w:val="auto"/>
          <w:sz w:val="22"/>
          <w:szCs w:val="22"/>
        </w:rPr>
        <w:t>所示是氧和钠的原子结构示意图。在通常情况下</w:t>
      </w:r>
      <w:r>
        <w:rPr>
          <w:rFonts w:ascii="仿宋" w:cs="仿宋" w:eastAsia="仿宋" w:hAnsi="仿宋" w:hint="eastAsia"/>
          <w:b w:val="0"/>
          <w:bCs/>
          <w:color w:val="auto"/>
          <w:sz w:val="22"/>
          <w:szCs w:val="22"/>
          <w:lang w:eastAsia="zh-CN"/>
        </w:rPr>
        <w:t>，</w:t>
      </w:r>
      <w:r>
        <w:rPr>
          <w:rFonts w:ascii="仿宋" w:cs="仿宋" w:eastAsia="仿宋" w:hAnsi="仿宋" w:hint="eastAsia"/>
          <w:b w:val="0"/>
          <w:bCs/>
          <w:color w:val="auto"/>
          <w:sz w:val="22"/>
          <w:szCs w:val="22"/>
        </w:rPr>
        <w:t>原子核所带的正电荷与核外所有电子所带的负电荷在数量上相等、原子整体</w:t>
      </w:r>
      <w:r>
        <w:rPr>
          <w:rFonts w:ascii="仿宋" w:cs="仿宋" w:eastAsia="仿宋" w:hAnsi="仿宋" w:hint="eastAsia"/>
          <w:b w:val="0"/>
          <w:bCs/>
          <w:color w:val="auto"/>
          <w:sz w:val="22"/>
          <w:szCs w:val="22"/>
          <w:lang w:eastAsia="zh-CN" w:val="en-US"/>
        </w:rPr>
        <w:t>不显</w:t>
      </w:r>
      <w:r>
        <w:rPr>
          <w:rFonts w:ascii="仿宋" w:cs="仿宋" w:eastAsia="仿宋" w:hAnsi="仿宋" w:hint="eastAsia"/>
          <w:b w:val="0"/>
          <w:bCs/>
          <w:color w:val="auto"/>
          <w:sz w:val="22"/>
          <w:szCs w:val="22"/>
        </w:rPr>
        <w:t>电性</w:t>
      </w:r>
      <w:r>
        <w:rPr>
          <w:rFonts w:ascii="仿宋" w:cs="仿宋" w:eastAsia="仿宋" w:hAnsi="仿宋" w:hint="eastAsia"/>
          <w:b w:val="0"/>
          <w:bCs/>
          <w:color w:val="auto"/>
          <w:sz w:val="22"/>
          <w:szCs w:val="22"/>
          <w:lang w:eastAsia="zh-CN"/>
        </w:rPr>
        <w:t>。</w:t>
      </w:r>
    </w:p>
    <w:p w14:paraId="6C87399E">
      <w:pPr>
        <w:keepNext w:val="0"/>
        <w:keepLines w:val="0"/>
        <w:pageBreakBefore w:val="0"/>
        <w:numPr>
          <w:ilvl w:val="0"/>
          <w:numId w:val="0"/>
        </w:numPr>
        <w:shd w:color="auto" w:fill="auto" w:val="clear"/>
        <w:tabs>
          <w:tab w:pos="7498" w:val="left"/>
        </w:tabs>
        <w:kinsoku/>
        <w:wordWrap/>
        <w:overflowPunct/>
        <w:topLinePunct w:val="0"/>
        <w:autoSpaceDE/>
        <w:autoSpaceDN/>
        <w:bidi w:val="0"/>
        <w:adjustRightInd/>
        <w:spacing w:line="360" w:lineRule="auto"/>
        <w:ind w:firstLine="0" w:firstLineChars="0" w:left="0" w:leftChars="0" w:right="0" w:rightChars="0"/>
        <w:jc w:val="center"/>
        <w:textAlignment w:val="center"/>
        <w:rPr>
          <w:rFonts w:ascii="仿宋" w:cs="仿宋" w:eastAsia="仿宋" w:hAnsi="仿宋" w:hint="eastAsia"/>
          <w:sz w:val="22"/>
          <w:szCs w:val="22"/>
        </w:rPr>
      </w:pPr>
      <w:r>
        <w:rPr>
          <w:rFonts w:ascii="仿宋" w:cs="仿宋" w:eastAsia="仿宋" w:hAnsi="仿宋" w:hint="eastAsia"/>
          <w:sz w:val="22"/>
          <w:szCs w:val="22"/>
        </w:rPr>
        <w:drawing>
          <wp:inline distB="0" distL="114300" distR="114300" distT="0">
            <wp:extent cx="1906905" cy="1261110"/>
            <wp:effectExtent b="3810" l="0" r="13335" t="0"/>
            <wp:docPr id="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8"/>
                    <pic:cNvPicPr>
                      <a:picLocks noChangeAspect="1"/>
                    </pic:cNvPicPr>
                  </pic:nvPicPr>
                  <pic:blipFill>
                    <a:blip r:embed="rId20"/>
                    <a:stretch>
                      <a:fillRect/>
                    </a:stretch>
                  </pic:blipFill>
                  <pic:spPr>
                    <a:xfrm>
                      <a:off x="0" y="0"/>
                      <a:ext cx="1906905" cy="1261110"/>
                    </a:xfrm>
                    <a:prstGeom prst="rect">
                      <a:avLst/>
                    </a:prstGeom>
                    <a:noFill/>
                    <a:ln>
                      <a:noFill/>
                    </a:ln>
                  </pic:spPr>
                </pic:pic>
              </a:graphicData>
            </a:graphic>
          </wp:inline>
        </w:drawing>
      </w:r>
      <w:r>
        <w:rPr>
          <w:rFonts w:ascii="仿宋" w:cs="仿宋" w:eastAsia="仿宋" w:hAnsi="仿宋" w:hint="eastAsia"/>
          <w:sz w:val="22"/>
          <w:szCs w:val="22"/>
          <w:lang w:eastAsia="zh-CN" w:val="en-US"/>
        </w:rPr>
        <w:t xml:space="preserve">            </w:t>
      </w:r>
      <w:r>
        <w:rPr>
          <w:rFonts w:ascii="仿宋" w:cs="仿宋" w:eastAsia="仿宋" w:hAnsi="仿宋" w:hint="eastAsia"/>
          <w:sz w:val="22"/>
          <w:szCs w:val="22"/>
        </w:rPr>
        <w:drawing>
          <wp:inline distB="0" distL="114300" distR="114300" distT="0">
            <wp:extent cx="2035175" cy="945515"/>
            <wp:effectExtent b="14605" l="0" r="6985" t="0"/>
            <wp:docPr id="1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9"/>
                    <pic:cNvPicPr>
                      <a:picLocks noChangeAspect="1"/>
                    </pic:cNvPicPr>
                  </pic:nvPicPr>
                  <pic:blipFill>
                    <a:blip r:embed="rId21"/>
                    <a:stretch>
                      <a:fillRect/>
                    </a:stretch>
                  </pic:blipFill>
                  <pic:spPr>
                    <a:xfrm>
                      <a:off x="0" y="0"/>
                      <a:ext cx="2035175" cy="945515"/>
                    </a:xfrm>
                    <a:prstGeom prst="rect">
                      <a:avLst/>
                    </a:prstGeom>
                    <a:noFill/>
                    <a:ln>
                      <a:noFill/>
                    </a:ln>
                  </pic:spPr>
                </pic:pic>
              </a:graphicData>
            </a:graphic>
          </wp:inline>
        </w:drawing>
      </w:r>
    </w:p>
    <w:p w14:paraId="372B6635">
      <w:pPr>
        <w:keepNext w:val="0"/>
        <w:keepLines w:val="0"/>
        <w:pageBreakBefore w:val="0"/>
        <w:numPr>
          <w:ilvl w:val="0"/>
          <w:numId w:val="0"/>
        </w:numPr>
        <w:shd w:color="auto" w:fill="auto" w:val="clear"/>
        <w:tabs>
          <w:tab w:pos="7498" w:val="left"/>
        </w:tabs>
        <w:kinsoku/>
        <w:wordWrap/>
        <w:overflowPunct/>
        <w:topLinePunct w:val="0"/>
        <w:autoSpaceDE/>
        <w:autoSpaceDN/>
        <w:bidi w:val="0"/>
        <w:adjustRightInd/>
        <w:spacing w:line="360" w:lineRule="auto"/>
        <w:ind w:firstLine="1980" w:firstLineChars="900" w:right="0" w:rightChars="0"/>
        <w:jc w:val="both"/>
        <w:textAlignment w:val="center"/>
        <w:rPr>
          <w:rFonts w:ascii="仿宋" w:cs="仿宋" w:eastAsia="仿宋" w:hAnsi="仿宋" w:hint="eastAsia"/>
          <w:sz w:val="22"/>
          <w:szCs w:val="22"/>
          <w:lang w:eastAsia="zh-CN" w:val="en-US"/>
        </w:rPr>
      </w:pPr>
      <w:r>
        <w:rPr>
          <w:rFonts w:ascii="仿宋" w:cs="仿宋" w:eastAsia="仿宋" w:hAnsi="仿宋" w:hint="eastAsia"/>
          <w:sz w:val="22"/>
          <w:szCs w:val="22"/>
          <w:lang w:eastAsia="zh-CN" w:val="en-US"/>
        </w:rPr>
        <w:t xml:space="preserve"> 甲                                            乙     </w:t>
      </w:r>
    </w:p>
    <w:p w14:paraId="1BBA17C9">
      <w:pPr>
        <w:keepNext w:val="0"/>
        <w:keepLines w:val="0"/>
        <w:pageBreakBefore w:val="0"/>
        <w:numPr>
          <w:ilvl w:val="0"/>
          <w:numId w:val="0"/>
        </w:numPr>
        <w:shd w:color="auto" w:fill="auto" w:val="clear"/>
        <w:tabs>
          <w:tab w:pos="7498" w:val="left"/>
        </w:tabs>
        <w:kinsoku/>
        <w:wordWrap/>
        <w:overflowPunct/>
        <w:topLinePunct w:val="0"/>
        <w:autoSpaceDE/>
        <w:autoSpaceDN/>
        <w:bidi w:val="0"/>
        <w:adjustRightInd/>
        <w:spacing w:line="360" w:lineRule="auto"/>
        <w:ind w:firstLineChars="0" w:hanging="7" w:left="7" w:leftChars="0" w:right="0" w:rightChars="0"/>
        <w:jc w:val="left"/>
        <w:textAlignment w:val="center"/>
        <w:rPr>
          <w:rFonts w:ascii="仿宋" w:cs="仿宋" w:eastAsia="仿宋" w:hAnsi="仿宋" w:hint="eastAsia"/>
          <w:b w:val="0"/>
          <w:bCs/>
          <w:color w:val="auto"/>
          <w:kern w:val="2"/>
          <w:sz w:val="22"/>
          <w:szCs w:val="22"/>
          <w:lang w:bidi="ar-SA" w:eastAsia="zh-CN" w:val="en-US"/>
        </w:rPr>
      </w:pPr>
      <w:r>
        <w:rPr>
          <w:rFonts w:ascii="仿宋" w:cs="仿宋" w:eastAsia="仿宋" w:hAnsi="仿宋" w:hint="eastAsia"/>
          <w:b/>
          <w:bCs w:val="0"/>
          <w:color w:val="auto"/>
          <w:sz w:val="22"/>
          <w:szCs w:val="22"/>
          <w:lang w:eastAsia="zh-CN" w:val="en-US"/>
        </w:rPr>
        <w:t>（2）电子：</w:t>
      </w:r>
      <w:r>
        <w:rPr>
          <w:rFonts w:ascii="仿宋" w:cs="仿宋" w:eastAsia="仿宋" w:hAnsi="仿宋" w:hint="eastAsia"/>
          <w:b w:val="0"/>
          <w:bCs/>
          <w:color w:val="auto"/>
          <w:sz w:val="22"/>
          <w:szCs w:val="22"/>
          <w:lang w:eastAsia="zh-CN" w:val="en-US"/>
        </w:rPr>
        <w:t>电子是带有最小负电荷的粒子，所带电荷量为</w:t>
      </w:r>
      <w:r>
        <w:rPr>
          <w:rFonts w:ascii="仿宋" w:cs="仿宋" w:eastAsia="仿宋" w:hAnsi="仿宋" w:hint="eastAsia"/>
          <w:b w:val="0"/>
          <w:bCs/>
          <w:color w:val="auto"/>
          <w:sz w:val="22"/>
          <w:szCs w:val="22"/>
        </w:rPr>
        <w:t>e=1.6×10</w:t>
      </w:r>
      <w:r>
        <w:rPr>
          <w:rFonts w:ascii="仿宋" w:cs="仿宋" w:eastAsia="仿宋" w:hAnsi="仿宋" w:hint="eastAsia"/>
          <w:b w:val="0"/>
          <w:bCs/>
          <w:color w:val="auto"/>
          <w:sz w:val="22"/>
          <w:szCs w:val="22"/>
          <w:vertAlign w:val="superscript"/>
        </w:rPr>
        <w:t>-19</w:t>
      </w:r>
      <w:r>
        <w:rPr>
          <w:rFonts w:ascii="仿宋" w:cs="仿宋" w:eastAsia="仿宋" w:hAnsi="仿宋" w:hint="eastAsia"/>
          <w:b w:val="0"/>
          <w:bCs/>
          <w:color w:val="auto"/>
          <w:sz w:val="22"/>
          <w:szCs w:val="22"/>
        </w:rPr>
        <w:t>C。</w:t>
      </w:r>
    </w:p>
    <w:p w14:paraId="60EE6800">
      <w:pPr>
        <w:keepNext w:val="0"/>
        <w:keepLines w:val="0"/>
        <w:pageBreakBefore w:val="0"/>
        <w:numPr>
          <w:ilvl w:val="0"/>
          <w:numId w:val="0"/>
        </w:numPr>
        <w:shd w:color="auto" w:fill="auto" w:val="clear"/>
        <w:kinsoku/>
        <w:wordWrap/>
        <w:overflowPunct/>
        <w:topLinePunct w:val="0"/>
        <w:autoSpaceDE/>
        <w:autoSpaceDN/>
        <w:bidi w:val="0"/>
        <w:adjustRightInd/>
        <w:snapToGrid w:val="0"/>
        <w:spacing w:line="360" w:lineRule="auto"/>
        <w:ind w:firstLineChars="0" w:hanging="7" w:left="7" w:leftChars="0"/>
        <w:textAlignment w:val="center"/>
        <w:rPr>
          <w:rFonts w:ascii="仿宋" w:cs="仿宋" w:eastAsia="仿宋" w:hAnsi="仿宋" w:hint="eastAsia"/>
          <w:b/>
          <w:bCs w:val="0"/>
          <w:color w:val="E913F1"/>
          <w:sz w:val="22"/>
          <w:szCs w:val="22"/>
          <w:lang w:eastAsia="zh-CN" w:val="en-US"/>
        </w:rPr>
      </w:pPr>
      <w:r>
        <w:rPr>
          <w:rFonts w:ascii="仿宋" w:cs="仿宋" w:eastAsia="仿宋" w:hAnsi="仿宋" w:hint="eastAsia"/>
          <w:b/>
          <w:bCs w:val="0"/>
          <w:color w:val="E913F1"/>
          <w:sz w:val="22"/>
          <w:szCs w:val="22"/>
          <w:lang w:eastAsia="zh-CN" w:val="en-US"/>
        </w:rPr>
        <w:t>2. 图解摩擦起电的原因及实质</w:t>
      </w:r>
    </w:p>
    <w:p w14:paraId="5DF88216">
      <w:pPr>
        <w:keepNext w:val="0"/>
        <w:keepLines w:val="0"/>
        <w:pageBreakBefore w:val="0"/>
        <w:numPr>
          <w:ilvl w:val="0"/>
          <w:numId w:val="0"/>
        </w:numPr>
        <w:shd w:color="auto" w:fill="auto" w:val="clear"/>
        <w:tabs>
          <w:tab w:pos="7498" w:val="left"/>
        </w:tabs>
        <w:kinsoku/>
        <w:wordWrap/>
        <w:overflowPunct/>
        <w:topLinePunct w:val="0"/>
        <w:autoSpaceDE/>
        <w:autoSpaceDN/>
        <w:bidi w:val="0"/>
        <w:adjustRightInd/>
        <w:spacing w:line="360" w:lineRule="auto"/>
        <w:ind w:firstLine="0" w:firstLineChars="0" w:left="0" w:leftChars="0" w:right="0" w:rightChars="0"/>
        <w:jc w:val="center"/>
        <w:textAlignment w:val="center"/>
        <w:rPr>
          <w:rFonts w:ascii="仿宋" w:cs="仿宋" w:eastAsia="仿宋" w:hAnsi="仿宋" w:hint="eastAsia"/>
          <w:sz w:val="22"/>
          <w:szCs w:val="22"/>
        </w:rPr>
      </w:pPr>
      <w:r>
        <w:rPr>
          <w:rFonts w:ascii="仿宋" w:cs="仿宋" w:eastAsia="仿宋" w:hAnsi="仿宋" w:hint="eastAsia"/>
          <w:sz w:val="22"/>
          <w:szCs w:val="22"/>
        </w:rPr>
        <w:drawing>
          <wp:inline distB="0" distL="114300" distR="114300" distT="0">
            <wp:extent cx="3563620" cy="1605915"/>
            <wp:effectExtent b="9525" l="0" r="2540" t="0"/>
            <wp:docPr id="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0"/>
                    <pic:cNvPicPr>
                      <a:picLocks noChangeAspect="1"/>
                    </pic:cNvPicPr>
                  </pic:nvPicPr>
                  <pic:blipFill>
                    <a:blip r:embed="rId22"/>
                    <a:stretch>
                      <a:fillRect/>
                    </a:stretch>
                  </pic:blipFill>
                  <pic:spPr>
                    <a:xfrm>
                      <a:off x="0" y="0"/>
                      <a:ext cx="3563620" cy="1605915"/>
                    </a:xfrm>
                    <a:prstGeom prst="rect">
                      <a:avLst/>
                    </a:prstGeom>
                    <a:noFill/>
                    <a:ln>
                      <a:noFill/>
                    </a:ln>
                  </pic:spPr>
                </pic:pic>
              </a:graphicData>
            </a:graphic>
          </wp:inline>
        </w:drawing>
      </w:r>
    </w:p>
    <w:p w14:paraId="14AE630D">
      <w:pPr>
        <w:keepNext w:val="0"/>
        <w:keepLines w:val="0"/>
        <w:pageBreakBefore w:val="0"/>
        <w:numPr>
          <w:ilvl w:val="0"/>
          <w:numId w:val="0"/>
        </w:numPr>
        <w:shd w:color="auto" w:fill="auto" w:val="clear"/>
        <w:tabs>
          <w:tab w:pos="7498" w:val="left"/>
        </w:tabs>
        <w:kinsoku/>
        <w:wordWrap/>
        <w:overflowPunct/>
        <w:topLinePunct w:val="0"/>
        <w:autoSpaceDE/>
        <w:autoSpaceDN/>
        <w:bidi w:val="0"/>
        <w:adjustRightInd/>
        <w:spacing w:line="360" w:lineRule="auto"/>
        <w:ind w:firstLine="0" w:firstLineChars="0" w:left="0" w:leftChars="0" w:right="0" w:rightChars="0"/>
        <w:jc w:val="center"/>
        <w:textAlignment w:val="center"/>
        <w:rPr>
          <w:rFonts w:ascii="仿宋" w:cs="仿宋" w:eastAsia="仿宋" w:hAnsi="仿宋" w:hint="eastAsia"/>
          <w:sz w:val="22"/>
          <w:szCs w:val="22"/>
          <w:lang w:eastAsia="zh-CN" w:val="en-US"/>
        </w:rPr>
      </w:pPr>
      <w:r>
        <w:rPr>
          <w:rFonts w:ascii="仿宋" w:cs="仿宋" w:eastAsia="仿宋" w:hAnsi="仿宋" w:hint="eastAsia"/>
          <w:sz w:val="22"/>
          <w:szCs w:val="22"/>
        </w:rPr>
        <w:drawing>
          <wp:inline distB="0" distL="114300" distR="114300" distT="0">
            <wp:extent cx="3406775" cy="1412240"/>
            <wp:effectExtent b="5080" l="0" r="6985" t="0"/>
            <wp:docPr id="3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1"/>
                    <pic:cNvPicPr>
                      <a:picLocks noChangeAspect="1"/>
                    </pic:cNvPicPr>
                  </pic:nvPicPr>
                  <pic:blipFill>
                    <a:blip r:embed="rId23"/>
                    <a:stretch>
                      <a:fillRect/>
                    </a:stretch>
                  </pic:blipFill>
                  <pic:spPr>
                    <a:xfrm>
                      <a:off x="0" y="0"/>
                      <a:ext cx="3406775" cy="1412240"/>
                    </a:xfrm>
                    <a:prstGeom prst="rect">
                      <a:avLst/>
                    </a:prstGeom>
                    <a:noFill/>
                    <a:ln>
                      <a:noFill/>
                    </a:ln>
                  </pic:spPr>
                </pic:pic>
              </a:graphicData>
            </a:graphic>
          </wp:inline>
        </w:drawing>
      </w:r>
    </w:p>
    <w:p w14:paraId="15108D24">
      <w:pPr>
        <w:keepNext w:val="0"/>
        <w:keepLines w:val="0"/>
        <w:pageBreakBefore w:val="0"/>
        <w:numPr>
          <w:ilvl w:val="0"/>
          <w:numId w:val="0"/>
        </w:numPr>
        <w:shd w:color="auto" w:fill="auto" w:val="clear"/>
        <w:tabs>
          <w:tab w:pos="7498" w:val="left"/>
        </w:tabs>
        <w:kinsoku/>
        <w:wordWrap/>
        <w:overflowPunct/>
        <w:topLinePunct w:val="0"/>
        <w:autoSpaceDE/>
        <w:autoSpaceDN/>
        <w:bidi w:val="0"/>
        <w:adjustRightInd/>
        <w:spacing w:line="360" w:lineRule="auto"/>
        <w:ind w:firstLine="0" w:firstLineChars="0" w:left="0" w:leftChars="0" w:right="0" w:rightChars="0"/>
        <w:jc w:val="both"/>
        <w:textAlignment w:val="center"/>
        <w:rPr>
          <w:rFonts w:ascii="仿宋" w:cs="仿宋" w:eastAsia="仿宋" w:hAnsi="仿宋" w:hint="eastAsia"/>
          <w:sz w:val="22"/>
          <w:szCs w:val="22"/>
        </w:rPr>
      </w:pPr>
      <w:r>
        <w:rPr>
          <w:rFonts w:ascii="仿宋" w:cs="仿宋" w:eastAsia="仿宋" w:hAnsi="仿宋" w:hint="eastAsia"/>
          <w:sz w:val="22"/>
          <w:szCs w:val="22"/>
          <w:lang w:eastAsia="zh-CN" w:val="en-US"/>
        </w:rPr>
        <w:t xml:space="preserve">                    </w:t>
      </w:r>
      <w:r>
        <w:rPr>
          <w:rFonts w:ascii="仿宋" w:cs="仿宋" w:eastAsia="仿宋" w:hAnsi="仿宋" w:hint="eastAsia"/>
          <w:sz w:val="22"/>
          <w:szCs w:val="22"/>
        </w:rPr>
        <w:drawing>
          <wp:inline distB="0" distL="114300" distR="114300" distT="0">
            <wp:extent cx="4006850" cy="697865"/>
            <wp:effectExtent b="3175" l="0" r="1270" t="0"/>
            <wp:docPr id="1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2"/>
                    <pic:cNvPicPr>
                      <a:picLocks noChangeAspect="1"/>
                    </pic:cNvPicPr>
                  </pic:nvPicPr>
                  <pic:blipFill>
                    <a:blip r:embed="rId24"/>
                    <a:stretch>
                      <a:fillRect/>
                    </a:stretch>
                  </pic:blipFill>
                  <pic:spPr>
                    <a:xfrm>
                      <a:off x="0" y="0"/>
                      <a:ext cx="4006850" cy="697865"/>
                    </a:xfrm>
                    <a:prstGeom prst="rect">
                      <a:avLst/>
                    </a:prstGeom>
                    <a:noFill/>
                    <a:ln>
                      <a:noFill/>
                    </a:ln>
                  </pic:spPr>
                </pic:pic>
              </a:graphicData>
            </a:graphic>
          </wp:inline>
        </w:drawing>
      </w:r>
    </w:p>
    <w:p w14:paraId="60A2844B">
      <w:pPr>
        <w:keepNext w:val="0"/>
        <w:keepLines w:val="0"/>
        <w:pageBreakBefore w:val="0"/>
        <w:numPr>
          <w:ilvl w:val="0"/>
          <w:numId w:val="0"/>
        </w:numPr>
        <w:shd w:color="auto" w:fill="auto" w:val="clear"/>
        <w:tabs>
          <w:tab w:pos="7498" w:val="left"/>
        </w:tabs>
        <w:kinsoku/>
        <w:wordWrap/>
        <w:overflowPunct/>
        <w:topLinePunct w:val="0"/>
        <w:autoSpaceDE/>
        <w:autoSpaceDN/>
        <w:bidi w:val="0"/>
        <w:adjustRightInd/>
        <w:spacing w:line="360" w:lineRule="auto"/>
        <w:ind w:right="0" w:rightChars="0"/>
        <w:jc w:val="left"/>
        <w:textAlignment w:val="center"/>
        <w:rPr>
          <w:rFonts w:ascii="仿宋" w:cs="仿宋" w:eastAsia="仿宋" w:hAnsi="仿宋" w:hint="eastAsia"/>
          <w:b w:val="0"/>
          <w:bCs w:val="0"/>
          <w:color w:val="auto"/>
          <w:kern w:val="2"/>
          <w:sz w:val="22"/>
          <w:szCs w:val="22"/>
          <w:lang w:bidi="ar-SA" w:eastAsia="zh-CN" w:val="en-US"/>
        </w:rPr>
      </w:pPr>
      <w:r>
        <w:rPr>
          <w:rFonts w:ascii="仿宋" w:cs="仿宋" w:eastAsia="仿宋" w:hAnsi="仿宋" w:hint="eastAsia"/>
          <w:b w:val="0"/>
          <w:bCs w:val="0"/>
          <w:color w:val="auto"/>
          <w:kern w:val="2"/>
          <w:sz w:val="22"/>
          <w:szCs w:val="22"/>
          <w:lang w:bidi="ar-SA" w:eastAsia="zh-CN" w:val="en-US"/>
        </w:rPr>
        <w:t>（1）摩擦起电的实质：摩擦起电，并不是创造了电荷，而是电子发生了转移</w:t>
      </w:r>
      <w:r>
        <w:rPr>
          <w:rFonts w:ascii="仿宋" w:cs="仿宋" w:eastAsia="仿宋" w:hAnsi="仿宋" w:hint="eastAsia"/>
          <w:b/>
          <w:bCs/>
          <w:color w:val="FF0000"/>
          <w:kern w:val="2"/>
          <w:sz w:val="22"/>
          <w:szCs w:val="22"/>
          <w:highlight w:val="none"/>
          <w:lang w:bidi="ar-SA" w:eastAsia="zh-CN" w:val="en-US"/>
        </w:rPr>
        <w:t>。</w:t>
      </w:r>
      <w:r>
        <w:rPr>
          <w:rFonts w:ascii="仿宋" w:cs="仿宋" w:eastAsia="仿宋" w:hAnsi="仿宋" w:hint="eastAsia"/>
          <w:b/>
          <w:bCs/>
          <w:color w:val="FF0000"/>
          <w:kern w:val="2"/>
          <w:sz w:val="22"/>
          <w:szCs w:val="22"/>
          <w:highlight w:val="yellow"/>
          <w:lang w:bidi="ar-SA" w:eastAsia="zh-CN" w:val="en-US"/>
        </w:rPr>
        <w:t>得到电子带负电，失去电子带正电</w:t>
      </w:r>
      <w:r>
        <w:rPr>
          <w:rFonts w:ascii="仿宋" w:cs="仿宋" w:eastAsia="仿宋" w:hAnsi="仿宋" w:hint="eastAsia"/>
          <w:b w:val="0"/>
          <w:bCs w:val="0"/>
          <w:color w:val="auto"/>
          <w:kern w:val="2"/>
          <w:sz w:val="22"/>
          <w:szCs w:val="22"/>
          <w:lang w:bidi="ar-SA" w:eastAsia="zh-CN" w:val="en-US"/>
        </w:rPr>
        <w:t>。</w:t>
      </w:r>
    </w:p>
    <w:p w14:paraId="1870B90A">
      <w:pPr>
        <w:keepNext w:val="0"/>
        <w:keepLines w:val="0"/>
        <w:pageBreakBefore w:val="0"/>
        <w:numPr>
          <w:ilvl w:val="0"/>
          <w:numId w:val="0"/>
        </w:numPr>
        <w:shd w:color="auto" w:fill="auto" w:val="clear"/>
        <w:tabs>
          <w:tab w:pos="7498" w:val="left"/>
        </w:tabs>
        <w:kinsoku/>
        <w:wordWrap/>
        <w:overflowPunct/>
        <w:topLinePunct w:val="0"/>
        <w:autoSpaceDE/>
        <w:autoSpaceDN/>
        <w:bidi w:val="0"/>
        <w:adjustRightInd/>
        <w:spacing w:line="360" w:lineRule="auto"/>
        <w:ind w:right="0" w:rightChars="0"/>
        <w:jc w:val="left"/>
        <w:textAlignment w:val="center"/>
        <w:rPr>
          <w:rFonts w:ascii="仿宋" w:cs="仿宋" w:eastAsia="仿宋" w:hAnsi="仿宋" w:hint="eastAsia"/>
          <w:b w:val="0"/>
          <w:bCs w:val="0"/>
          <w:color w:val="auto"/>
          <w:kern w:val="2"/>
          <w:sz w:val="22"/>
          <w:szCs w:val="22"/>
          <w:lang w:bidi="ar-SA" w:eastAsia="zh-CN" w:val="en-US"/>
        </w:rPr>
      </w:pPr>
      <w:r>
        <w:rPr>
          <w:rFonts w:ascii="仿宋" w:cs="仿宋" w:eastAsia="仿宋" w:hAnsi="仿宋" w:hint="eastAsia"/>
          <w:b w:val="0"/>
          <w:bCs w:val="0"/>
          <w:color w:val="auto"/>
          <w:kern w:val="2"/>
          <w:sz w:val="22"/>
          <w:szCs w:val="22"/>
          <w:lang w:bidi="ar-SA" w:eastAsia="zh-CN" w:val="en-US"/>
        </w:rPr>
        <w:t>（2）特征：相互摩擦后带电的两个物体必然</w:t>
      </w:r>
      <w:r>
        <w:rPr>
          <w:rFonts w:ascii="仿宋" w:cs="仿宋" w:eastAsia="仿宋" w:hAnsi="仿宋" w:hint="eastAsia"/>
          <w:b/>
          <w:bCs/>
          <w:color w:val="FF0000"/>
          <w:kern w:val="2"/>
          <w:sz w:val="22"/>
          <w:szCs w:val="22"/>
          <w:highlight w:val="yellow"/>
          <w:lang w:bidi="ar-SA" w:eastAsia="zh-CN" w:val="en-US"/>
        </w:rPr>
        <w:t>带等量的异种电荷</w:t>
      </w:r>
      <w:r>
        <w:rPr>
          <w:rFonts w:ascii="仿宋" w:cs="仿宋" w:eastAsia="仿宋" w:hAnsi="仿宋" w:hint="eastAsia"/>
          <w:b w:val="0"/>
          <w:bCs w:val="0"/>
          <w:color w:val="auto"/>
          <w:kern w:val="2"/>
          <w:sz w:val="22"/>
          <w:szCs w:val="22"/>
          <w:lang w:bidi="ar-SA" w:eastAsia="zh-CN" w:val="en-US"/>
        </w:rPr>
        <w:t>；</w:t>
      </w:r>
    </w:p>
    <w:p w14:paraId="7AF26573">
      <w:pPr>
        <w:pStyle w:val="Heading2"/>
        <w:shd w:color="auto" w:fill="auto" w:val="clear"/>
        <w:bidi w:val="0"/>
        <w:rPr>
          <w:rFonts w:hint="eastAsia"/>
          <w:sz w:val="21"/>
          <w:szCs w:val="21"/>
          <w:lang w:eastAsia="zh-CN" w:val="en-US"/>
        </w:rPr>
      </w:pPr>
      <w:bookmarkStart w:id="8" w:name="_Toc18361"/>
      <w:r>
        <w:rPr>
          <w:rFonts w:hint="eastAsia"/>
          <w:sz w:val="21"/>
          <w:szCs w:val="21"/>
          <w:lang w:eastAsia="zh-CN" w:val="en-US"/>
        </w:rPr>
        <w:t>知识点梳理06： 静电的防止和利用</w:t>
      </w:r>
      <w:bookmarkEnd w:id="8"/>
    </w:p>
    <w:tbl>
      <w:tblPr>
        <w:tblStyle w:val="TableNormal"/>
        <w:tblW w:type="auto" w:w="0"/>
        <w:tblInd w:type="dxa" w:w="78"/>
        <w:tblBorders>
          <w:top w:color="auto" w:space="0" w:sz="0" w:val="none"/>
          <w:left w:color="auto" w:space="0" w:sz="0" w:val="none"/>
          <w:bottom w:color="auto" w:space="0" w:sz="0" w:val="none"/>
          <w:right w:color="auto" w:space="0" w:sz="0" w:val="none"/>
          <w:insideH w:color="auto" w:space="0" w:sz="0" w:val="none"/>
          <w:insideV w:color="auto" w:space="0" w:sz="0" w:val="none"/>
        </w:tblBorders>
        <w:tblLayout w:type="fixed"/>
        <w:tblCellMar>
          <w:top w:type="dxa" w:w="0"/>
          <w:left w:type="dxa" w:w="108"/>
          <w:bottom w:type="dxa" w:w="0"/>
          <w:right w:type="dxa" w:w="108"/>
        </w:tblCellMar>
      </w:tblPr>
      <w:tblGrid>
        <w:gridCol w:w="735"/>
        <w:gridCol w:w="2196"/>
        <w:gridCol w:w="6777"/>
      </w:tblGrid>
      <w:tr w14:paraId="6FC87404">
        <w:tblPrEx>
          <w:tblW w:type="auto" w:w="0"/>
          <w:tblInd w:type="dxa" w:w="78"/>
          <w:tblBorders>
            <w:top w:color="auto" w:space="0" w:sz="0" w:val="none"/>
            <w:left w:color="auto" w:space="0" w:sz="0" w:val="none"/>
            <w:bottom w:color="auto" w:space="0" w:sz="0" w:val="none"/>
            <w:right w:color="auto" w:space="0" w:sz="0" w:val="none"/>
            <w:insideH w:color="auto" w:space="0" w:sz="0" w:val="none"/>
            <w:insideV w:color="auto" w:space="0" w:sz="0" w:val="none"/>
          </w:tblBorders>
          <w:tblLayout w:type="fixed"/>
          <w:tblCellMar>
            <w:top w:type="dxa" w:w="0"/>
            <w:left w:type="dxa" w:w="108"/>
            <w:bottom w:type="dxa" w:w="0"/>
            <w:right w:type="dxa" w:w="108"/>
          </w:tblCellMar>
        </w:tblPrEx>
        <w:trPr>
          <w:trHeight w:val="219"/>
        </w:trPr>
        <w:tc>
          <w:tcPr>
            <w:tcW w:type="dxa" w:w="735"/>
            <w:tcBorders>
              <w:top w:color="000000" w:space="0" w:sz="6" w:val="single"/>
              <w:left w:color="000000" w:space="0" w:sz="6" w:val="single"/>
              <w:bottom w:color="000000" w:space="0" w:sz="6" w:val="single"/>
              <w:right w:color="000000" w:space="0" w:sz="6" w:val="single"/>
              <w:tl2br w:val="nil"/>
              <w:tr2bl w:val="nil"/>
            </w:tcBorders>
            <w:shd w:color="CCFFFF" w:fill="D4F4F1" w:themeFill="accent5" w:themeFillTint="32" w:val="solid"/>
            <w:noWrap w:val="0"/>
            <w:vAlign w:val="center"/>
          </w:tcPr>
          <w:p w14:paraId="6B6B4F02">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b/>
                <w:bCs/>
                <w:color w:val="000000"/>
                <w:sz w:val="22"/>
                <w:szCs w:val="22"/>
              </w:rPr>
            </w:pPr>
            <w:r>
              <w:rPr>
                <w:rFonts w:ascii="仿宋" w:cs="仿宋" w:eastAsia="仿宋" w:hAnsi="仿宋" w:hint="eastAsia"/>
                <w:b/>
                <w:bCs/>
                <w:color w:val="000000"/>
                <w:sz w:val="22"/>
                <w:szCs w:val="22"/>
              </w:rPr>
              <w:t>项目</w:t>
            </w:r>
          </w:p>
        </w:tc>
        <w:tc>
          <w:tcPr>
            <w:tcW w:type="dxa" w:w="2196"/>
            <w:tcBorders>
              <w:top w:color="000000" w:space="0" w:sz="6" w:val="single"/>
              <w:left w:color="000000" w:space="0" w:sz="6" w:val="single"/>
              <w:bottom w:color="000000" w:space="0" w:sz="6" w:val="single"/>
              <w:right w:color="000000" w:space="0" w:sz="6" w:val="single"/>
              <w:tl2br w:val="nil"/>
              <w:tr2bl w:val="nil"/>
            </w:tcBorders>
            <w:shd w:color="CCFFFF" w:fill="D4F4F1" w:themeFill="accent5" w:themeFillTint="32" w:val="solid"/>
            <w:noWrap w:val="0"/>
            <w:vAlign w:val="center"/>
          </w:tcPr>
          <w:p w14:paraId="603B6D52">
            <w:pPr>
              <w:keepNext w:val="0"/>
              <w:keepLines w:val="0"/>
              <w:suppressLineNumbers w:val="0"/>
              <w:spacing w:after="0" w:afterAutospacing="0" w:afterLines="0" w:before="0" w:beforeAutospacing="0" w:beforeLines="0" w:line="360" w:lineRule="auto"/>
              <w:ind w:firstLine="0" w:firstLineChars="0" w:left="0" w:leftChars="0" w:right="0" w:rightChars="0"/>
              <w:jc w:val="center"/>
              <w:rPr>
                <w:rFonts w:ascii="仿宋" w:cs="仿宋" w:eastAsia="仿宋" w:hAnsi="仿宋" w:hint="eastAsia"/>
                <w:b/>
                <w:bCs/>
                <w:color w:val="000000"/>
                <w:sz w:val="22"/>
                <w:szCs w:val="22"/>
              </w:rPr>
            </w:pPr>
            <w:r>
              <w:rPr>
                <w:rFonts w:ascii="仿宋" w:cs="仿宋" w:eastAsia="仿宋" w:hAnsi="仿宋" w:hint="eastAsia"/>
                <w:b/>
                <w:bCs/>
                <w:color w:val="000000"/>
                <w:sz w:val="22"/>
                <w:szCs w:val="22"/>
              </w:rPr>
              <w:t>与静电有关的现象</w:t>
            </w:r>
          </w:p>
        </w:tc>
        <w:tc>
          <w:tcPr>
            <w:tcW w:type="dxa" w:w="6777"/>
            <w:tcBorders>
              <w:top w:color="000000" w:space="0" w:sz="6" w:val="single"/>
              <w:left w:color="000000" w:space="0" w:sz="6" w:val="single"/>
              <w:bottom w:color="000000" w:space="0" w:sz="6" w:val="single"/>
              <w:right w:color="000000" w:space="0" w:sz="6" w:val="single"/>
              <w:tl2br w:val="nil"/>
              <w:tr2bl w:val="nil"/>
            </w:tcBorders>
            <w:shd w:color="CCFFFF" w:fill="D4F4F1" w:themeFill="accent5" w:themeFillTint="32" w:val="solid"/>
            <w:noWrap w:val="0"/>
            <w:vAlign w:val="center"/>
          </w:tcPr>
          <w:p w14:paraId="39665E40">
            <w:pPr>
              <w:keepNext w:val="0"/>
              <w:keepLines w:val="0"/>
              <w:suppressLineNumbers w:val="0"/>
              <w:spacing w:after="0" w:afterAutospacing="0" w:afterLines="0" w:before="0" w:beforeAutospacing="0" w:beforeLines="0" w:line="360" w:lineRule="auto"/>
              <w:ind w:firstLine="0" w:firstLineChars="0" w:left="0" w:leftChars="0" w:right="0" w:rightChars="0"/>
              <w:jc w:val="center"/>
              <w:rPr>
                <w:rFonts w:ascii="仿宋" w:cs="仿宋" w:eastAsia="仿宋" w:hAnsi="仿宋" w:hint="eastAsia"/>
                <w:b/>
                <w:color w:val="000000"/>
                <w:sz w:val="22"/>
                <w:szCs w:val="22"/>
              </w:rPr>
            </w:pPr>
            <w:r>
              <w:rPr>
                <w:rFonts w:ascii="仿宋" w:cs="仿宋" w:eastAsia="仿宋" w:hAnsi="仿宋" w:hint="eastAsia"/>
                <w:b/>
                <w:color w:val="000000"/>
                <w:sz w:val="22"/>
                <w:szCs w:val="22"/>
              </w:rPr>
              <w:t>解释</w:t>
            </w:r>
          </w:p>
        </w:tc>
      </w:tr>
      <w:tr w14:paraId="67FAD7DD">
        <w:tblPrEx>
          <w:tblW w:type="auto" w:w="0"/>
          <w:tblInd w:type="dxa" w:w="78"/>
          <w:tblLayout w:type="fixed"/>
          <w:tblCellMar>
            <w:top w:type="dxa" w:w="0"/>
            <w:left w:type="dxa" w:w="108"/>
            <w:bottom w:type="dxa" w:w="0"/>
            <w:right w:type="dxa" w:w="108"/>
          </w:tblCellMar>
        </w:tblPrEx>
        <w:trPr>
          <w:trHeight w:val="1072"/>
        </w:trPr>
        <w:tc>
          <w:tcPr>
            <w:tcW w:type="dxa" w:w="735"/>
            <w:tcBorders>
              <w:top w:color="000000" w:space="0" w:sz="6" w:val="single"/>
              <w:left w:color="000000" w:space="0" w:sz="6" w:val="single"/>
              <w:bottom w:color="000000" w:space="0" w:sz="6" w:val="single"/>
              <w:right w:color="000000" w:space="0" w:sz="6" w:val="single"/>
              <w:tl2br w:val="nil"/>
              <w:tr2bl w:val="nil"/>
            </w:tcBorders>
            <w:shd w:color="CCFFFF" w:fill="D4F4F1" w:themeFill="accent5" w:themeFillTint="32" w:val="solid"/>
            <w:noWrap w:val="0"/>
            <w:vAlign w:val="center"/>
          </w:tcPr>
          <w:p w14:paraId="4DED90CF">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color w:val="000000"/>
                <w:sz w:val="22"/>
                <w:szCs w:val="22"/>
              </w:rPr>
            </w:pPr>
            <w:r>
              <w:rPr>
                <w:rFonts w:ascii="仿宋" w:cs="仿宋" w:eastAsia="仿宋" w:hAnsi="仿宋" w:hint="eastAsia"/>
                <w:color w:val="000000"/>
                <w:sz w:val="22"/>
                <w:szCs w:val="22"/>
              </w:rPr>
              <w:t>防止</w:t>
            </w:r>
          </w:p>
        </w:tc>
        <w:tc>
          <w:tcPr>
            <w:tcW w:type="dxa" w:w="2196"/>
            <w:tcBorders>
              <w:top w:color="000000" w:space="0" w:sz="6" w:val="single"/>
              <w:left w:color="000000" w:space="0" w:sz="6" w:val="single"/>
              <w:bottom w:color="000000" w:space="0" w:sz="6" w:val="single"/>
              <w:right w:color="000000" w:space="0" w:sz="6" w:val="single"/>
              <w:tl2br w:val="nil"/>
              <w:tr2bl w:val="nil"/>
            </w:tcBorders>
            <w:noWrap w:val="0"/>
            <w:vAlign w:val="center"/>
          </w:tcPr>
          <w:p w14:paraId="22D197A0">
            <w:pPr>
              <w:keepNext w:val="0"/>
              <w:keepLines w:val="0"/>
              <w:suppressLineNumbers w:val="0"/>
              <w:spacing w:after="0" w:afterAutospacing="0" w:afterLines="0" w:before="0" w:beforeAutospacing="0" w:beforeLines="0" w:line="360" w:lineRule="auto"/>
              <w:ind w:firstLine="0" w:firstLineChars="0" w:left="0" w:leftChars="0" w:right="0" w:rightChars="0"/>
              <w:jc w:val="center"/>
              <w:rPr>
                <w:rFonts w:ascii="仿宋" w:cs="仿宋" w:eastAsia="仿宋" w:hAnsi="仿宋" w:hint="eastAsia"/>
                <w:color w:val="000000"/>
                <w:sz w:val="22"/>
                <w:szCs w:val="22"/>
              </w:rPr>
            </w:pPr>
            <w:r>
              <w:rPr>
                <w:rFonts w:ascii="仿宋" w:cs="仿宋" w:eastAsia="仿宋" w:hAnsi="仿宋" w:hint="eastAsia"/>
                <w:color w:val="000000"/>
                <w:sz w:val="22"/>
                <w:szCs w:val="22"/>
              </w:rPr>
              <w:t>油罐车尾部常拖一条铁链</w:t>
            </w:r>
          </w:p>
        </w:tc>
        <w:tc>
          <w:tcPr>
            <w:tcW w:type="dxa" w:w="6777"/>
            <w:tcBorders>
              <w:top w:color="000000" w:space="0" w:sz="6" w:val="single"/>
              <w:left w:color="000000" w:space="0" w:sz="6" w:val="single"/>
              <w:bottom w:color="000000" w:space="0" w:sz="6" w:val="single"/>
              <w:right w:color="000000" w:space="0" w:sz="6" w:val="single"/>
              <w:tl2br w:val="nil"/>
              <w:tr2bl w:val="nil"/>
            </w:tcBorders>
            <w:noWrap w:val="0"/>
            <w:vAlign w:val="center"/>
          </w:tcPr>
          <w:p w14:paraId="6E447A22">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color w:val="000000"/>
                <w:sz w:val="22"/>
                <w:szCs w:val="22"/>
              </w:rPr>
            </w:pPr>
            <w:r>
              <w:rPr>
                <w:rFonts w:ascii="仿宋" w:cs="仿宋" w:eastAsia="仿宋" w:hAnsi="仿宋" w:hint="eastAsia"/>
                <w:color w:val="000000"/>
                <w:sz w:val="22"/>
                <w:szCs w:val="22"/>
              </w:rPr>
              <w:t>运输汽油的油罐车会因摩擦而产生静电，当电荷积累到一定程度时会发生火花放电，从而引发安全事故。为此需要在油罐车下面拖一条铁链，使其接地，随时释放摩擦产生的电荷，防止电荷的积累而导致剧烈的火花放电</w:t>
            </w:r>
          </w:p>
        </w:tc>
      </w:tr>
      <w:tr w14:paraId="10747684">
        <w:tblPrEx>
          <w:tblW w:type="auto" w:w="0"/>
          <w:tblInd w:type="dxa" w:w="78"/>
          <w:tblLayout w:type="fixed"/>
          <w:tblCellMar>
            <w:top w:type="dxa" w:w="0"/>
            <w:left w:type="dxa" w:w="108"/>
            <w:bottom w:type="dxa" w:w="0"/>
            <w:right w:type="dxa" w:w="108"/>
          </w:tblCellMar>
        </w:tblPrEx>
        <w:trPr>
          <w:trHeight w:val="740"/>
        </w:trPr>
        <w:tc>
          <w:tcPr>
            <w:tcW w:type="dxa" w:w="735"/>
            <w:tcBorders>
              <w:top w:color="000000" w:space="0" w:sz="6" w:val="single"/>
              <w:left w:color="000000" w:space="0" w:sz="6" w:val="single"/>
              <w:bottom w:color="000000" w:space="0" w:sz="6" w:val="single"/>
              <w:right w:color="000000" w:space="0" w:sz="6" w:val="single"/>
              <w:tl2br w:val="nil"/>
              <w:tr2bl w:val="nil"/>
            </w:tcBorders>
            <w:shd w:color="CCFFFF" w:fill="auto" w:val="solid"/>
            <w:noWrap w:val="0"/>
            <w:vAlign w:val="center"/>
          </w:tcPr>
          <w:p w14:paraId="52A72F04">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color w:val="000000"/>
                <w:sz w:val="22"/>
                <w:szCs w:val="22"/>
              </w:rPr>
            </w:pPr>
          </w:p>
        </w:tc>
        <w:tc>
          <w:tcPr>
            <w:tcW w:type="dxa" w:w="2196"/>
            <w:tcBorders>
              <w:top w:color="000000" w:space="0" w:sz="6" w:val="single"/>
              <w:left w:color="000000" w:space="0" w:sz="6" w:val="single"/>
              <w:bottom w:color="000000" w:space="0" w:sz="6" w:val="single"/>
              <w:right w:color="000000" w:space="0" w:sz="6" w:val="single"/>
              <w:tl2br w:val="nil"/>
              <w:tr2bl w:val="nil"/>
            </w:tcBorders>
            <w:noWrap w:val="0"/>
            <w:vAlign w:val="center"/>
          </w:tcPr>
          <w:p w14:paraId="1BCCF424">
            <w:pPr>
              <w:keepNext w:val="0"/>
              <w:keepLines w:val="0"/>
              <w:suppressLineNumbers w:val="0"/>
              <w:spacing w:after="0" w:afterAutospacing="0" w:afterLines="0" w:before="0" w:beforeAutospacing="0" w:beforeLines="0" w:line="360" w:lineRule="auto"/>
              <w:ind w:firstLine="0" w:firstLineChars="0" w:left="0" w:leftChars="0" w:right="0" w:rightChars="0"/>
              <w:jc w:val="center"/>
              <w:rPr>
                <w:rFonts w:ascii="仿宋" w:cs="仿宋" w:eastAsia="仿宋" w:hAnsi="仿宋" w:hint="eastAsia"/>
                <w:color w:val="000000"/>
                <w:sz w:val="22"/>
                <w:szCs w:val="22"/>
              </w:rPr>
            </w:pPr>
            <w:r>
              <w:rPr>
                <w:rFonts w:ascii="仿宋" w:cs="仿宋" w:eastAsia="仿宋" w:hAnsi="仿宋" w:hint="eastAsia"/>
                <w:color w:val="000000"/>
                <w:sz w:val="22"/>
                <w:szCs w:val="22"/>
              </w:rPr>
              <w:t>大型绒毛加工车间要对车间空气加湿</w:t>
            </w:r>
          </w:p>
        </w:tc>
        <w:tc>
          <w:tcPr>
            <w:tcW w:type="dxa" w:w="6777"/>
            <w:tcBorders>
              <w:top w:color="000000" w:space="0" w:sz="6" w:val="single"/>
              <w:left w:color="000000" w:space="0" w:sz="6" w:val="single"/>
              <w:bottom w:color="000000" w:space="0" w:sz="6" w:val="single"/>
              <w:right w:color="000000" w:space="0" w:sz="6" w:val="single"/>
              <w:tl2br w:val="nil"/>
              <w:tr2bl w:val="nil"/>
            </w:tcBorders>
            <w:noWrap w:val="0"/>
            <w:vAlign w:val="center"/>
          </w:tcPr>
          <w:p w14:paraId="119C27F5">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color w:val="000000"/>
                <w:sz w:val="22"/>
                <w:szCs w:val="22"/>
              </w:rPr>
            </w:pPr>
            <w:r>
              <w:rPr>
                <w:rFonts w:ascii="仿宋" w:cs="仿宋" w:eastAsia="仿宋" w:hAnsi="仿宋" w:hint="eastAsia"/>
                <w:color w:val="000000"/>
                <w:sz w:val="22"/>
                <w:szCs w:val="22"/>
              </w:rPr>
              <w:t>摩擦起电在干燥环境下更容易发生，所以增大空气湿度可有效防止绒毛带电</w:t>
            </w:r>
          </w:p>
        </w:tc>
      </w:tr>
      <w:tr w14:paraId="12898660">
        <w:tblPrEx>
          <w:tblW w:type="auto" w:w="0"/>
          <w:tblInd w:type="dxa" w:w="78"/>
          <w:tblLayout w:type="fixed"/>
          <w:tblCellMar>
            <w:top w:type="dxa" w:w="0"/>
            <w:left w:type="dxa" w:w="108"/>
            <w:bottom w:type="dxa" w:w="0"/>
            <w:right w:type="dxa" w:w="108"/>
          </w:tblCellMar>
        </w:tblPrEx>
        <w:trPr>
          <w:trHeight w:val="1000"/>
        </w:trPr>
        <w:tc>
          <w:tcPr>
            <w:tcW w:type="dxa" w:w="735"/>
            <w:tcBorders>
              <w:top w:color="000000" w:space="0" w:sz="6" w:val="single"/>
              <w:left w:color="000000" w:space="0" w:sz="6" w:val="single"/>
              <w:bottom w:color="000000" w:space="0" w:sz="6" w:val="single"/>
              <w:right w:color="000000" w:space="0" w:sz="6" w:val="single"/>
              <w:tl2br w:val="nil"/>
              <w:tr2bl w:val="nil"/>
            </w:tcBorders>
            <w:shd w:color="CCFFFF" w:fill="auto" w:val="solid"/>
            <w:noWrap w:val="0"/>
            <w:vAlign w:val="center"/>
          </w:tcPr>
          <w:p w14:paraId="1A7B910A">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color w:val="000000"/>
                <w:sz w:val="22"/>
                <w:szCs w:val="22"/>
              </w:rPr>
            </w:pPr>
          </w:p>
        </w:tc>
        <w:tc>
          <w:tcPr>
            <w:tcW w:type="dxa" w:w="2196"/>
            <w:tcBorders>
              <w:top w:color="000000" w:space="0" w:sz="6" w:val="single"/>
              <w:left w:color="000000" w:space="0" w:sz="6" w:val="single"/>
              <w:bottom w:color="000000" w:space="0" w:sz="6" w:val="single"/>
              <w:right w:color="000000" w:space="0" w:sz="6" w:val="single"/>
              <w:tl2br w:val="nil"/>
              <w:tr2bl w:val="nil"/>
            </w:tcBorders>
            <w:noWrap w:val="0"/>
            <w:vAlign w:val="center"/>
          </w:tcPr>
          <w:p w14:paraId="3416B8CF">
            <w:pPr>
              <w:keepNext w:val="0"/>
              <w:keepLines w:val="0"/>
              <w:suppressLineNumbers w:val="0"/>
              <w:spacing w:after="0" w:afterAutospacing="0" w:afterLines="0" w:before="0" w:beforeAutospacing="0" w:beforeLines="0" w:line="360" w:lineRule="auto"/>
              <w:ind w:firstLine="0" w:firstLineChars="0" w:left="0" w:leftChars="0" w:right="0" w:rightChars="0"/>
              <w:jc w:val="center"/>
              <w:rPr>
                <w:rFonts w:ascii="仿宋" w:cs="仿宋" w:eastAsia="仿宋" w:hAnsi="仿宋" w:hint="eastAsia"/>
                <w:color w:val="000000"/>
                <w:sz w:val="22"/>
                <w:szCs w:val="22"/>
              </w:rPr>
            </w:pPr>
            <w:r>
              <w:rPr>
                <w:rFonts w:ascii="仿宋" w:cs="仿宋" w:eastAsia="仿宋" w:hAnsi="仿宋" w:hint="eastAsia"/>
                <w:color w:val="000000"/>
                <w:sz w:val="22"/>
                <w:szCs w:val="22"/>
              </w:rPr>
              <w:t>避雷针</w:t>
            </w:r>
          </w:p>
        </w:tc>
        <w:tc>
          <w:tcPr>
            <w:tcW w:type="dxa" w:w="6777"/>
            <w:tcBorders>
              <w:top w:color="000000" w:space="0" w:sz="6" w:val="single"/>
              <w:left w:color="000000" w:space="0" w:sz="6" w:val="single"/>
              <w:bottom w:color="000000" w:space="0" w:sz="6" w:val="single"/>
              <w:right w:color="000000" w:space="0" w:sz="6" w:val="single"/>
              <w:tl2br w:val="nil"/>
              <w:tr2bl w:val="nil"/>
            </w:tcBorders>
            <w:noWrap w:val="0"/>
            <w:vAlign w:val="center"/>
          </w:tcPr>
          <w:p w14:paraId="7AF15F7F">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color w:val="000000"/>
                <w:sz w:val="22"/>
                <w:szCs w:val="22"/>
              </w:rPr>
            </w:pPr>
            <w:r>
              <w:rPr>
                <w:rFonts w:ascii="仿宋" w:cs="仿宋" w:eastAsia="仿宋" w:hAnsi="仿宋" w:hint="eastAsia"/>
                <w:color w:val="000000"/>
                <w:sz w:val="22"/>
                <w:szCs w:val="22"/>
              </w:rPr>
              <w:t>高大建筑物顶端安装避雷针，当带电云层靠近建筑物时，容易对有尖端的避雷针产生放电现象，避雷针底部接地，可以把电荷导人大地，避免雷电直接击中建筑物</w:t>
            </w:r>
          </w:p>
        </w:tc>
      </w:tr>
      <w:tr w14:paraId="1DCFA016">
        <w:tblPrEx>
          <w:tblW w:type="auto" w:w="0"/>
          <w:tblInd w:type="dxa" w:w="78"/>
          <w:tblLayout w:type="fixed"/>
          <w:tblCellMar>
            <w:top w:type="dxa" w:w="0"/>
            <w:left w:type="dxa" w:w="108"/>
            <w:bottom w:type="dxa" w:w="0"/>
            <w:right w:type="dxa" w:w="108"/>
          </w:tblCellMar>
        </w:tblPrEx>
        <w:trPr>
          <w:trHeight w:val="550"/>
        </w:trPr>
        <w:tc>
          <w:tcPr>
            <w:tcW w:type="dxa" w:w="735"/>
            <w:tcBorders>
              <w:top w:color="000000" w:space="0" w:sz="6" w:val="single"/>
              <w:left w:color="000000" w:space="0" w:sz="6" w:val="single"/>
              <w:bottom w:color="000000" w:space="0" w:sz="6" w:val="single"/>
              <w:right w:color="000000" w:space="0" w:sz="6" w:val="single"/>
              <w:tl2br w:val="nil"/>
              <w:tr2bl w:val="nil"/>
            </w:tcBorders>
            <w:shd w:color="CCFFFF" w:fill="auto" w:val="solid"/>
            <w:noWrap w:val="0"/>
            <w:vAlign w:val="center"/>
          </w:tcPr>
          <w:p w14:paraId="5375F599">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color w:val="000000"/>
                <w:sz w:val="22"/>
                <w:szCs w:val="22"/>
              </w:rPr>
            </w:pPr>
            <w:r>
              <w:rPr>
                <w:rFonts w:ascii="仿宋" w:cs="仿宋" w:eastAsia="仿宋" w:hAnsi="仿宋" w:hint="eastAsia"/>
                <w:color w:val="000000"/>
                <w:sz w:val="22"/>
                <w:szCs w:val="22"/>
              </w:rPr>
              <w:t>利用</w:t>
            </w:r>
          </w:p>
        </w:tc>
        <w:tc>
          <w:tcPr>
            <w:tcW w:type="dxa" w:w="2196"/>
            <w:tcBorders>
              <w:top w:color="000000" w:space="0" w:sz="6" w:val="single"/>
              <w:left w:color="000000" w:space="0" w:sz="6" w:val="single"/>
              <w:bottom w:color="000000" w:space="0" w:sz="6" w:val="single"/>
              <w:right w:color="000000" w:space="0" w:sz="6" w:val="single"/>
              <w:tl2br w:val="nil"/>
              <w:tr2bl w:val="nil"/>
            </w:tcBorders>
            <w:noWrap w:val="0"/>
            <w:vAlign w:val="center"/>
          </w:tcPr>
          <w:p w14:paraId="678A799B">
            <w:pPr>
              <w:keepNext w:val="0"/>
              <w:keepLines w:val="0"/>
              <w:suppressLineNumbers w:val="0"/>
              <w:spacing w:after="0" w:afterAutospacing="0" w:afterLines="0" w:before="0" w:beforeAutospacing="0" w:beforeLines="0" w:line="360" w:lineRule="auto"/>
              <w:ind w:firstLine="0" w:firstLineChars="0" w:left="0" w:leftChars="0" w:right="0" w:rightChars="0"/>
              <w:jc w:val="center"/>
              <w:rPr>
                <w:rFonts w:ascii="仿宋" w:cs="仿宋" w:eastAsia="仿宋" w:hAnsi="仿宋" w:hint="eastAsia"/>
                <w:color w:val="000000"/>
                <w:sz w:val="22"/>
                <w:szCs w:val="22"/>
              </w:rPr>
            </w:pPr>
            <w:r>
              <w:rPr>
                <w:rFonts w:ascii="仿宋" w:cs="仿宋" w:eastAsia="仿宋" w:hAnsi="仿宋" w:hint="eastAsia"/>
                <w:color w:val="000000"/>
                <w:sz w:val="22"/>
                <w:szCs w:val="22"/>
              </w:rPr>
              <w:t>静电拖把</w:t>
            </w:r>
          </w:p>
        </w:tc>
        <w:tc>
          <w:tcPr>
            <w:tcW w:type="dxa" w:w="6777"/>
            <w:tcBorders>
              <w:top w:color="000000" w:space="0" w:sz="6" w:val="single"/>
              <w:left w:color="000000" w:space="0" w:sz="6" w:val="single"/>
              <w:bottom w:color="000000" w:space="0" w:sz="6" w:val="single"/>
              <w:right w:color="000000" w:space="0" w:sz="6" w:val="single"/>
              <w:tl2br w:val="nil"/>
              <w:tr2bl w:val="nil"/>
            </w:tcBorders>
            <w:noWrap w:val="0"/>
            <w:vAlign w:val="center"/>
          </w:tcPr>
          <w:p w14:paraId="08D8DBAB">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color w:val="000000"/>
                <w:sz w:val="22"/>
                <w:szCs w:val="22"/>
              </w:rPr>
            </w:pPr>
            <w:r>
              <w:rPr>
                <w:rFonts w:ascii="仿宋" w:cs="仿宋" w:eastAsia="仿宋" w:hAnsi="仿宋" w:hint="eastAsia"/>
                <w:color w:val="000000"/>
                <w:sz w:val="22"/>
                <w:szCs w:val="22"/>
              </w:rPr>
              <w:t>利用摩擦使拖把上的静电除尘纸带电，吸附碎屑，从而达到清洁的目的</w:t>
            </w:r>
          </w:p>
        </w:tc>
      </w:tr>
      <w:tr w14:paraId="634DCFF0">
        <w:tblPrEx>
          <w:tblW w:type="auto" w:w="0"/>
          <w:tblInd w:type="dxa" w:w="78"/>
          <w:tblLayout w:type="fixed"/>
          <w:tblCellMar>
            <w:top w:type="dxa" w:w="0"/>
            <w:left w:type="dxa" w:w="108"/>
            <w:bottom w:type="dxa" w:w="0"/>
            <w:right w:type="dxa" w:w="108"/>
          </w:tblCellMar>
        </w:tblPrEx>
        <w:trPr>
          <w:trHeight w:val="540"/>
        </w:trPr>
        <w:tc>
          <w:tcPr>
            <w:tcW w:type="dxa" w:w="735"/>
            <w:tcBorders>
              <w:top w:color="000000" w:space="0" w:sz="6" w:val="single"/>
              <w:left w:color="000000" w:space="0" w:sz="6" w:val="single"/>
              <w:bottom w:color="000000" w:space="0" w:sz="6" w:val="single"/>
              <w:right w:color="000000" w:space="0" w:sz="6" w:val="single"/>
              <w:tl2br w:val="nil"/>
              <w:tr2bl w:val="nil"/>
            </w:tcBorders>
            <w:shd w:color="CCFFFF" w:fill="auto" w:val="solid"/>
            <w:noWrap w:val="0"/>
            <w:vAlign w:val="center"/>
          </w:tcPr>
          <w:p w14:paraId="52A7BCFD">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color w:val="000000"/>
                <w:sz w:val="22"/>
                <w:szCs w:val="22"/>
              </w:rPr>
            </w:pPr>
          </w:p>
        </w:tc>
        <w:tc>
          <w:tcPr>
            <w:tcW w:type="dxa" w:w="2196"/>
            <w:tcBorders>
              <w:top w:color="000000" w:space="0" w:sz="6" w:val="single"/>
              <w:left w:color="000000" w:space="0" w:sz="6" w:val="single"/>
              <w:bottom w:color="000000" w:space="0" w:sz="6" w:val="single"/>
              <w:right w:color="000000" w:space="0" w:sz="6" w:val="single"/>
              <w:tl2br w:val="nil"/>
              <w:tr2bl w:val="nil"/>
            </w:tcBorders>
            <w:noWrap w:val="0"/>
            <w:vAlign w:val="center"/>
          </w:tcPr>
          <w:p w14:paraId="295C9235">
            <w:pPr>
              <w:keepNext w:val="0"/>
              <w:keepLines w:val="0"/>
              <w:suppressLineNumbers w:val="0"/>
              <w:spacing w:after="0" w:afterAutospacing="0" w:afterLines="0" w:before="0" w:beforeAutospacing="0" w:beforeLines="0" w:line="360" w:lineRule="auto"/>
              <w:ind w:firstLine="0" w:firstLineChars="0" w:left="0" w:leftChars="0" w:right="0" w:rightChars="0"/>
              <w:jc w:val="center"/>
              <w:rPr>
                <w:rFonts w:ascii="仿宋" w:cs="仿宋" w:eastAsia="仿宋" w:hAnsi="仿宋" w:hint="eastAsia"/>
                <w:color w:val="000000"/>
                <w:sz w:val="22"/>
                <w:szCs w:val="22"/>
              </w:rPr>
            </w:pPr>
            <w:r>
              <w:rPr>
                <w:rFonts w:ascii="仿宋" w:cs="仿宋" w:eastAsia="仿宋" w:hAnsi="仿宋" w:hint="eastAsia"/>
                <w:color w:val="000000"/>
                <w:sz w:val="22"/>
                <w:szCs w:val="22"/>
              </w:rPr>
              <w:t>静电喷漆</w:t>
            </w:r>
          </w:p>
        </w:tc>
        <w:tc>
          <w:tcPr>
            <w:tcW w:type="dxa" w:w="6777"/>
            <w:tcBorders>
              <w:top w:color="000000" w:space="0" w:sz="6" w:val="single"/>
              <w:left w:color="000000" w:space="0" w:sz="6" w:val="single"/>
              <w:bottom w:color="000000" w:space="0" w:sz="6" w:val="single"/>
              <w:right w:color="000000" w:space="0" w:sz="6" w:val="single"/>
              <w:tl2br w:val="nil"/>
              <w:tr2bl w:val="nil"/>
            </w:tcBorders>
            <w:noWrap w:val="0"/>
            <w:vAlign w:val="center"/>
          </w:tcPr>
          <w:p w14:paraId="4A554782">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color w:val="000000"/>
                <w:sz w:val="22"/>
                <w:szCs w:val="22"/>
              </w:rPr>
            </w:pPr>
            <w:r>
              <w:rPr>
                <w:rFonts w:ascii="仿宋" w:cs="仿宋" w:eastAsia="仿宋" w:hAnsi="仿宋" w:hint="eastAsia"/>
                <w:color w:val="000000"/>
                <w:sz w:val="22"/>
                <w:szCs w:val="22"/>
              </w:rPr>
              <w:t>使被喷涂的金属件与油漆雾滴带上异种电荷，从而使油漆与金属表面结合得更牢固</w:t>
            </w:r>
          </w:p>
        </w:tc>
      </w:tr>
      <w:tr w14:paraId="5582229D">
        <w:tblPrEx>
          <w:tblW w:type="auto" w:w="0"/>
          <w:tblInd w:type="dxa" w:w="78"/>
          <w:tblLayout w:type="fixed"/>
          <w:tblCellMar>
            <w:top w:type="dxa" w:w="0"/>
            <w:left w:type="dxa" w:w="108"/>
            <w:bottom w:type="dxa" w:w="0"/>
            <w:right w:type="dxa" w:w="108"/>
          </w:tblCellMar>
        </w:tblPrEx>
        <w:trPr>
          <w:trHeight w:val="540"/>
        </w:trPr>
        <w:tc>
          <w:tcPr>
            <w:tcW w:type="dxa" w:w="735"/>
            <w:tcBorders>
              <w:top w:color="000000" w:space="0" w:sz="6" w:val="single"/>
              <w:left w:color="000000" w:space="0" w:sz="6" w:val="single"/>
              <w:bottom w:color="000000" w:space="0" w:sz="6" w:val="single"/>
              <w:right w:color="000000" w:space="0" w:sz="6" w:val="single"/>
              <w:tl2br w:val="nil"/>
              <w:tr2bl w:val="nil"/>
            </w:tcBorders>
            <w:shd w:color="CCFFFF" w:fill="auto" w:val="solid"/>
            <w:noWrap w:val="0"/>
            <w:vAlign w:val="center"/>
          </w:tcPr>
          <w:p w14:paraId="291FD516">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color w:val="000000"/>
                <w:sz w:val="22"/>
                <w:szCs w:val="22"/>
              </w:rPr>
            </w:pPr>
          </w:p>
        </w:tc>
        <w:tc>
          <w:tcPr>
            <w:tcW w:type="dxa" w:w="2196"/>
            <w:tcBorders>
              <w:top w:color="000000" w:space="0" w:sz="6" w:val="single"/>
              <w:left w:color="000000" w:space="0" w:sz="6" w:val="single"/>
              <w:bottom w:color="000000" w:space="0" w:sz="6" w:val="single"/>
              <w:right w:color="000000" w:space="0" w:sz="6" w:val="single"/>
              <w:tl2br w:val="nil"/>
              <w:tr2bl w:val="nil"/>
            </w:tcBorders>
            <w:noWrap w:val="0"/>
            <w:vAlign w:val="center"/>
          </w:tcPr>
          <w:p w14:paraId="6FA9BF3C">
            <w:pPr>
              <w:keepNext w:val="0"/>
              <w:keepLines w:val="0"/>
              <w:suppressLineNumbers w:val="0"/>
              <w:spacing w:after="0" w:afterAutospacing="0" w:afterLines="0" w:before="0" w:beforeAutospacing="0" w:beforeLines="0" w:line="360" w:lineRule="auto"/>
              <w:ind w:firstLine="0" w:firstLineChars="0" w:left="0" w:leftChars="0" w:right="0" w:rightChars="0"/>
              <w:jc w:val="center"/>
              <w:rPr>
                <w:rFonts w:ascii="仿宋" w:cs="仿宋" w:eastAsia="仿宋" w:hAnsi="仿宋" w:hint="eastAsia"/>
                <w:color w:val="000000"/>
                <w:sz w:val="22"/>
                <w:szCs w:val="22"/>
              </w:rPr>
            </w:pPr>
            <w:r>
              <w:rPr>
                <w:rFonts w:ascii="仿宋" w:cs="仿宋" w:eastAsia="仿宋" w:hAnsi="仿宋" w:hint="eastAsia"/>
                <w:color w:val="000000"/>
                <w:sz w:val="22"/>
                <w:szCs w:val="22"/>
              </w:rPr>
              <w:t>静电植绒</w:t>
            </w:r>
          </w:p>
        </w:tc>
        <w:tc>
          <w:tcPr>
            <w:tcW w:type="dxa" w:w="6777"/>
            <w:tcBorders>
              <w:top w:color="000000" w:space="0" w:sz="6" w:val="single"/>
              <w:left w:color="000000" w:space="0" w:sz="6" w:val="single"/>
              <w:bottom w:color="000000" w:space="0" w:sz="6" w:val="single"/>
              <w:right w:color="000000" w:space="0" w:sz="6" w:val="single"/>
              <w:tl2br w:val="nil"/>
              <w:tr2bl w:val="nil"/>
            </w:tcBorders>
            <w:noWrap w:val="0"/>
            <w:vAlign w:val="center"/>
          </w:tcPr>
          <w:p w14:paraId="305C8061">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color w:val="000000"/>
                <w:sz w:val="22"/>
                <w:szCs w:val="22"/>
              </w:rPr>
            </w:pPr>
            <w:r>
              <w:rPr>
                <w:rFonts w:ascii="仿宋" w:cs="仿宋" w:eastAsia="仿宋" w:hAnsi="仿宋" w:hint="eastAsia"/>
                <w:color w:val="000000"/>
                <w:sz w:val="22"/>
                <w:szCs w:val="22"/>
              </w:rPr>
              <w:t>使绒毛带上电，利用异种电荷相互吸引的原理，让它飞到事先涂了胶的带异种电荷的布面上</w:t>
            </w:r>
          </w:p>
        </w:tc>
      </w:tr>
      <w:tr w14:paraId="51C5CAD4">
        <w:tblPrEx>
          <w:tblW w:type="auto" w:w="0"/>
          <w:tblInd w:type="dxa" w:w="78"/>
          <w:tblLayout w:type="fixed"/>
          <w:tblCellMar>
            <w:top w:type="dxa" w:w="0"/>
            <w:left w:type="dxa" w:w="108"/>
            <w:bottom w:type="dxa" w:w="0"/>
            <w:right w:type="dxa" w:w="108"/>
          </w:tblCellMar>
        </w:tblPrEx>
        <w:trPr>
          <w:trHeight w:val="478"/>
        </w:trPr>
        <w:tc>
          <w:tcPr>
            <w:tcW w:type="dxa" w:w="735"/>
            <w:tcBorders>
              <w:top w:color="000000" w:space="0" w:sz="6" w:val="single"/>
              <w:left w:color="000000" w:space="0" w:sz="6" w:val="single"/>
              <w:bottom w:color="000000" w:space="0" w:sz="6" w:val="single"/>
              <w:right w:color="000000" w:space="0" w:sz="6" w:val="single"/>
              <w:tl2br w:val="nil"/>
              <w:tr2bl w:val="nil"/>
            </w:tcBorders>
            <w:shd w:color="CCFFFF" w:fill="auto" w:val="solid"/>
            <w:noWrap w:val="0"/>
            <w:vAlign w:val="center"/>
          </w:tcPr>
          <w:p w14:paraId="45F43E65">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color w:val="000000"/>
                <w:sz w:val="22"/>
                <w:szCs w:val="22"/>
              </w:rPr>
            </w:pPr>
          </w:p>
        </w:tc>
        <w:tc>
          <w:tcPr>
            <w:tcW w:type="dxa" w:w="2196"/>
            <w:tcBorders>
              <w:top w:color="000000" w:space="0" w:sz="6" w:val="single"/>
              <w:left w:color="000000" w:space="0" w:sz="6" w:val="single"/>
              <w:bottom w:color="000000" w:space="0" w:sz="6" w:val="single"/>
              <w:right w:color="000000" w:space="0" w:sz="6" w:val="single"/>
              <w:tl2br w:val="nil"/>
              <w:tr2bl w:val="nil"/>
            </w:tcBorders>
            <w:noWrap w:val="0"/>
            <w:vAlign w:val="center"/>
          </w:tcPr>
          <w:p w14:paraId="547CFB97">
            <w:pPr>
              <w:keepNext w:val="0"/>
              <w:keepLines w:val="0"/>
              <w:suppressLineNumbers w:val="0"/>
              <w:spacing w:after="0" w:afterAutospacing="0" w:afterLines="0" w:before="0" w:beforeAutospacing="0" w:beforeLines="0" w:line="360" w:lineRule="auto"/>
              <w:ind w:firstLine="0" w:firstLineChars="0" w:left="0" w:leftChars="0" w:right="0" w:rightChars="0"/>
              <w:jc w:val="center"/>
              <w:rPr>
                <w:rFonts w:ascii="仿宋" w:cs="仿宋" w:eastAsia="仿宋" w:hAnsi="仿宋" w:hint="eastAsia"/>
                <w:color w:val="000000"/>
                <w:sz w:val="22"/>
                <w:szCs w:val="22"/>
              </w:rPr>
            </w:pPr>
            <w:r>
              <w:rPr>
                <w:rFonts w:ascii="仿宋" w:cs="仿宋" w:eastAsia="仿宋" w:hAnsi="仿宋" w:hint="eastAsia"/>
                <w:color w:val="000000"/>
                <w:sz w:val="22"/>
                <w:szCs w:val="22"/>
              </w:rPr>
              <w:t>静电除尘</w:t>
            </w:r>
          </w:p>
        </w:tc>
        <w:tc>
          <w:tcPr>
            <w:tcW w:type="dxa" w:w="6777"/>
            <w:tcBorders>
              <w:top w:color="000000" w:space="0" w:sz="6" w:val="single"/>
              <w:left w:color="000000" w:space="0" w:sz="6" w:val="single"/>
              <w:bottom w:color="000000" w:space="0" w:sz="6" w:val="single"/>
              <w:right w:color="000000" w:space="0" w:sz="6" w:val="single"/>
              <w:tl2br w:val="nil"/>
              <w:tr2bl w:val="nil"/>
            </w:tcBorders>
            <w:noWrap w:val="0"/>
            <w:vAlign w:val="center"/>
          </w:tcPr>
          <w:p w14:paraId="6F76ABE2">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color w:val="000000"/>
                <w:sz w:val="22"/>
                <w:szCs w:val="22"/>
              </w:rPr>
            </w:pPr>
            <w:r>
              <w:rPr>
                <w:rFonts w:ascii="仿宋" w:cs="仿宋" w:eastAsia="仿宋" w:hAnsi="仿宋" w:hint="eastAsia"/>
                <w:color w:val="000000"/>
                <w:sz w:val="22"/>
                <w:szCs w:val="22"/>
              </w:rPr>
              <w:t>使空气中的尘埃带上电，让它们在异种电荷的吸引下飞向某一个方向，就可以达到“静电除尘”的目的</w:t>
            </w:r>
          </w:p>
        </w:tc>
      </w:tr>
      <w:tr w14:paraId="66779267">
        <w:tblPrEx>
          <w:tblW w:type="auto" w:w="0"/>
          <w:tblInd w:type="dxa" w:w="78"/>
          <w:tblLayout w:type="fixed"/>
          <w:tblCellMar>
            <w:top w:type="dxa" w:w="0"/>
            <w:left w:type="dxa" w:w="108"/>
            <w:bottom w:type="dxa" w:w="0"/>
            <w:right w:type="dxa" w:w="108"/>
          </w:tblCellMar>
        </w:tblPrEx>
        <w:trPr>
          <w:trHeight w:val="673"/>
        </w:trPr>
        <w:tc>
          <w:tcPr>
            <w:tcW w:type="dxa" w:w="735"/>
            <w:tcBorders>
              <w:top w:color="000000" w:space="0" w:sz="6" w:val="single"/>
              <w:left w:color="000000" w:space="0" w:sz="6" w:val="single"/>
              <w:bottom w:color="000000" w:space="0" w:sz="6" w:val="single"/>
              <w:right w:color="000000" w:space="0" w:sz="6" w:val="single"/>
              <w:tl2br w:val="nil"/>
              <w:tr2bl w:val="nil"/>
            </w:tcBorders>
            <w:shd w:color="CCFFFF" w:fill="auto" w:val="solid"/>
            <w:noWrap w:val="0"/>
            <w:vAlign w:val="center"/>
          </w:tcPr>
          <w:p w14:paraId="52892982">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color w:val="000000"/>
                <w:sz w:val="22"/>
                <w:szCs w:val="22"/>
              </w:rPr>
            </w:pPr>
          </w:p>
        </w:tc>
        <w:tc>
          <w:tcPr>
            <w:tcW w:type="dxa" w:w="2196"/>
            <w:tcBorders>
              <w:top w:color="000000" w:space="0" w:sz="6" w:val="single"/>
              <w:left w:color="000000" w:space="0" w:sz="6" w:val="single"/>
              <w:bottom w:color="000000" w:space="0" w:sz="6" w:val="single"/>
              <w:right w:color="000000" w:space="0" w:sz="6" w:val="single"/>
              <w:tl2br w:val="nil"/>
              <w:tr2bl w:val="nil"/>
            </w:tcBorders>
            <w:noWrap w:val="0"/>
            <w:vAlign w:val="center"/>
          </w:tcPr>
          <w:p w14:paraId="17E23D8A">
            <w:pPr>
              <w:keepNext w:val="0"/>
              <w:keepLines w:val="0"/>
              <w:suppressLineNumbers w:val="0"/>
              <w:spacing w:after="0" w:afterAutospacing="0" w:afterLines="0" w:before="0" w:beforeAutospacing="0" w:beforeLines="0" w:line="360" w:lineRule="auto"/>
              <w:ind w:firstLine="0" w:firstLineChars="0" w:left="0" w:leftChars="0" w:right="0" w:rightChars="0"/>
              <w:jc w:val="center"/>
              <w:rPr>
                <w:rFonts w:ascii="仿宋" w:cs="仿宋" w:eastAsia="仿宋" w:hAnsi="仿宋" w:hint="eastAsia"/>
                <w:color w:val="000000"/>
                <w:sz w:val="22"/>
                <w:szCs w:val="22"/>
              </w:rPr>
            </w:pPr>
            <w:r>
              <w:rPr>
                <w:rFonts w:ascii="仿宋" w:cs="仿宋" w:eastAsia="仿宋" w:hAnsi="仿宋" w:hint="eastAsia"/>
                <w:color w:val="000000"/>
                <w:sz w:val="22"/>
                <w:szCs w:val="22"/>
              </w:rPr>
              <w:t>静电复印(或打印)</w:t>
            </w:r>
          </w:p>
        </w:tc>
        <w:tc>
          <w:tcPr>
            <w:tcW w:type="dxa" w:w="6777"/>
            <w:tcBorders>
              <w:top w:color="000000" w:space="0" w:sz="6" w:val="single"/>
              <w:left w:color="000000" w:space="0" w:sz="6" w:val="single"/>
              <w:bottom w:color="000000" w:space="0" w:sz="6" w:val="single"/>
              <w:right w:color="000000" w:space="0" w:sz="6" w:val="single"/>
              <w:tl2br w:val="nil"/>
              <w:tr2bl w:val="nil"/>
            </w:tcBorders>
            <w:noWrap w:val="0"/>
            <w:vAlign w:val="center"/>
          </w:tcPr>
          <w:p w14:paraId="67A93D3C">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color w:val="000000"/>
                <w:sz w:val="22"/>
                <w:szCs w:val="22"/>
              </w:rPr>
            </w:pPr>
            <w:r>
              <w:rPr>
                <w:rFonts w:ascii="仿宋" w:cs="仿宋" w:eastAsia="仿宋" w:hAnsi="仿宋" w:hint="eastAsia"/>
                <w:color w:val="000000"/>
                <w:sz w:val="22"/>
                <w:szCs w:val="22"/>
              </w:rPr>
              <w:t>利用正、负电荷互相吸引的原理。先按要复印或打印的图形或字迹使硒鼓上相应的区域带电，墨粉经过这些区域时就会被吸附在硒鼓上，硒鼓再碾轧复印纸，将墨粉固定在纸张上</w:t>
            </w:r>
          </w:p>
        </w:tc>
      </w:tr>
    </w:tbl>
    <w:p w14:paraId="32B9EFF0">
      <w:pPr>
        <w:pStyle w:val="Heading1"/>
        <w:shd w:color="auto" w:fill="auto" w:val="clear"/>
        <w:bidi w:val="0"/>
        <w:rPr>
          <w:sz w:val="21"/>
          <w:szCs w:val="21"/>
        </w:rPr>
      </w:pPr>
      <w:bookmarkStart w:id="9" w:name="_Toc4853"/>
      <w:r>
        <w:rPr>
          <w:sz w:val="21"/>
          <w:szCs w:val="21"/>
        </w:rPr>
        <w:drawing>
          <wp:inline distB="0" distL="114300" distR="114300" distT="0">
            <wp:extent cx="6186170" cy="335280"/>
            <wp:effectExtent b="7620" l="0" r="5080" t="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5"/>
                    <a:stretch>
                      <a:fillRect/>
                    </a:stretch>
                  </pic:blipFill>
                  <pic:spPr>
                    <a:xfrm>
                      <a:off x="0" y="0"/>
                      <a:ext cx="6186170" cy="335280"/>
                    </a:xfrm>
                    <a:prstGeom prst="rect">
                      <a:avLst/>
                    </a:prstGeom>
                    <a:noFill/>
                    <a:ln>
                      <a:noFill/>
                    </a:ln>
                  </pic:spPr>
                </pic:pic>
              </a:graphicData>
            </a:graphic>
          </wp:inline>
        </w:drawing>
      </w:r>
      <w:bookmarkEnd w:id="3"/>
      <w:bookmarkEnd w:id="9"/>
    </w:p>
    <w:p w14:paraId="2CE06061">
      <w:pPr>
        <w:pStyle w:val="Heading2"/>
        <w:shd w:color="auto" w:fill="auto" w:val="clear"/>
        <w:bidi w:val="0"/>
        <w:rPr>
          <w:rFonts w:hint="eastAsia"/>
          <w:sz w:val="21"/>
          <w:szCs w:val="21"/>
        </w:rPr>
      </w:pPr>
      <w:bookmarkStart w:id="10" w:name="_Toc20793"/>
      <w:r>
        <w:rPr>
          <w:rFonts w:hint="eastAsia"/>
          <w:sz w:val="21"/>
          <w:szCs w:val="21"/>
          <w:lang w:eastAsia="zh-CN" w:val="en-US"/>
        </w:rPr>
        <w:t>考点1：</w:t>
      </w:r>
      <w:r>
        <w:rPr>
          <w:rFonts w:cstheme="minorBidi" w:hint="eastAsia"/>
          <w:sz w:val="21"/>
          <w:szCs w:val="21"/>
          <w:lang w:eastAsia="zh-CN" w:val="en-US"/>
        </w:rPr>
        <w:t>摩擦起电现象</w:t>
      </w:r>
      <w:bookmarkEnd w:id="10"/>
    </w:p>
    <w:p w14:paraId="2CB3D28C">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典例精讲</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（25-26九年级上·全国·课前预习）下列现象中，与摩擦起电现象无关的是（</w:t>
      </w:r>
      <w:r>
        <w:rPr>
          <w:rFonts w:ascii="宋体" w:cs="宋体" w:eastAsia="宋体" w:hAnsi="宋体" w:hint="eastAsia"/>
          <w:kern w:val="0"/>
          <w:sz w:val="21"/>
          <w:szCs w:val="21"/>
        </w:rPr>
        <w:t>   </w:t>
      </w:r>
      <w:r>
        <w:rPr>
          <w:rFonts w:ascii="宋体" w:cs="宋体" w:eastAsia="宋体" w:hAnsi="宋体" w:hint="eastAsia"/>
          <w:sz w:val="21"/>
          <w:szCs w:val="21"/>
        </w:rPr>
        <w:t>）</w:t>
      </w:r>
    </w:p>
    <w:p w14:paraId="13DBF9D4">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A．干燥的冬天头发越梳越蓬松</w:t>
      </w:r>
    </w:p>
    <w:p w14:paraId="40A9FEA9">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B．擦黑板时粉笔灰四处飘落</w:t>
      </w:r>
    </w:p>
    <w:p w14:paraId="26B72E37">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C．干手搓开的新塑料袋吸在手上</w:t>
      </w:r>
    </w:p>
    <w:p w14:paraId="71981F1E">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D．电风扇的扇叶上会有一层灰尘</w:t>
      </w:r>
    </w:p>
    <w:p w14:paraId="18439559">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B</w:t>
      </w:r>
    </w:p>
    <w:p w14:paraId="6ED3018D">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A．在干燥的天气里，用塑料梳子梳头发时，头发与梳子摩擦起电，由于头发带上了同种电荷，同种电荷相互排斥，所以头发越梳越蓬松，故A不符合题意；</w:t>
      </w:r>
    </w:p>
    <w:p w14:paraId="1EDF6B99">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B．擦黑板时粉笔灰四处飘落，属于固体颗粒的机械运动，此现象与摩擦起电无关，故B符合题意；</w:t>
      </w:r>
    </w:p>
    <w:p w14:paraId="5A3276BD">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C．干手搓开的新塑料袋因摩擦起电而带上电荷，而带电体具有吸引轻小物体的性质，故塑料袋被“吸”在手上，故C不符合题意；</w:t>
      </w:r>
    </w:p>
    <w:p w14:paraId="73861D7D">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D．家里的电风扇的扇叶和空气摩擦，扇叶和空气带有异种电荷，扇叶带电后具有吸引轻小灰尘的性质，所以灰尘被吸在扇叶上，属于摩擦起电现象，故D不符合题意。</w:t>
      </w:r>
    </w:p>
    <w:p w14:paraId="35E0FC53">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故选B。</w:t>
      </w:r>
    </w:p>
    <w:p w14:paraId="6C60C544">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变式训练</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（25-26九年级上·全国·课后作业）摩擦过的硬橡胶棒（或玻璃棒）能够吸引</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物体，我们就说硬橡胶棒（或玻璃棒）带了电，或者说它带有了电荷。由于</w:t>
      </w:r>
      <w:r>
        <w:rPr>
          <w:rFonts w:ascii="宋体" w:cs="宋体" w:eastAsia="宋体" w:hAnsi="宋体" w:hint="eastAsia"/>
          <w:b w:val="0"/>
          <w:sz w:val="21"/>
          <w:szCs w:val="21"/>
          <w:u w:val="single"/>
        </w:rPr>
        <w:t xml:space="preserve">           </w:t>
      </w:r>
      <w:r>
        <w:rPr>
          <w:rFonts w:ascii="宋体" w:cs="宋体" w:eastAsia="宋体" w:hAnsi="宋体" w:hint="eastAsia"/>
          <w:sz w:val="21"/>
          <w:szCs w:val="21"/>
        </w:rPr>
        <w:t>而使物体带电的现象叫摩擦起电。</w:t>
      </w:r>
    </w:p>
    <w:p w14:paraId="7542033A">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 xml:space="preserve">     轻小     摩擦</w:t>
      </w:r>
    </w:p>
    <w:p w14:paraId="4AB45863">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[1]摩擦过的硬橡胶棒或玻璃棒能够吸引轻小物体（如碎纸屑、毛发等），这种现象说明物体带了电。</w:t>
      </w:r>
    </w:p>
    <w:p w14:paraId="5C5E612B">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[2]通过摩擦的方式使物体带电的现象称为摩擦起电。摩擦可以使物体表面的电子发生转移，从而使物体带上电荷。</w:t>
      </w:r>
    </w:p>
    <w:p w14:paraId="4AD78C08">
      <w:pPr>
        <w:pStyle w:val="Heading2"/>
        <w:shd w:color="auto" w:fill="auto" w:val="clear"/>
        <w:bidi w:val="0"/>
        <w:rPr>
          <w:rFonts w:hint="eastAsia"/>
          <w:sz w:val="21"/>
          <w:szCs w:val="21"/>
        </w:rPr>
      </w:pPr>
      <w:bookmarkStart w:id="11" w:name="_Toc15098"/>
      <w:r>
        <w:rPr>
          <w:rFonts w:hint="eastAsia"/>
          <w:sz w:val="21"/>
          <w:szCs w:val="21"/>
          <w:lang w:eastAsia="zh-CN" w:val="en-US"/>
        </w:rPr>
        <w:t>考点2：</w:t>
      </w:r>
      <w:r>
        <w:rPr>
          <w:rFonts w:cstheme="minorBidi" w:hint="eastAsia"/>
          <w:sz w:val="21"/>
          <w:szCs w:val="21"/>
          <w:lang w:eastAsia="zh-CN" w:val="en-US"/>
        </w:rPr>
        <w:t>生活中的静电现象</w:t>
      </w:r>
      <w:bookmarkEnd w:id="11"/>
    </w:p>
    <w:p w14:paraId="695EF3B4">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典例精讲</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（25-26九年级上·全国·课后作业）下列措施中能有效防止静电的是（　　）①刀具触碰到金属壳　②佩戴防静电腕带　③触摸静电棒释放静电　④必须穿防静电服</w:t>
      </w:r>
    </w:p>
    <w:p w14:paraId="24334343">
      <w:pPr>
        <w:shd w:color="auto" w:fill="auto" w:val="clear"/>
        <w:tabs>
          <w:tab w:pos="4156" w:val="left"/>
        </w:tabs>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A．①②③</w:t>
      </w:r>
      <w:r>
        <w:rPr>
          <w:rFonts w:ascii="宋体" w:cs="宋体" w:eastAsia="宋体" w:hAnsi="宋体" w:hint="eastAsia"/>
          <w:sz w:val="21"/>
          <w:szCs w:val="21"/>
        </w:rPr>
        <w:tab/>
      </w:r>
      <w:r>
        <w:rPr>
          <w:rFonts w:ascii="宋体" w:cs="宋体" w:eastAsia="宋体" w:hAnsi="宋体" w:hint="eastAsia"/>
          <w:sz w:val="21"/>
          <w:szCs w:val="21"/>
        </w:rPr>
        <w:t>B．②③④</w:t>
      </w:r>
    </w:p>
    <w:p w14:paraId="54480501">
      <w:pPr>
        <w:shd w:color="auto" w:fill="auto" w:val="clear"/>
        <w:tabs>
          <w:tab w:pos="4156" w:val="left"/>
        </w:tabs>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C．①②④</w:t>
      </w:r>
      <w:r>
        <w:rPr>
          <w:rFonts w:ascii="宋体" w:cs="宋体" w:eastAsia="宋体" w:hAnsi="宋体" w:hint="eastAsia"/>
          <w:sz w:val="21"/>
          <w:szCs w:val="21"/>
        </w:rPr>
        <w:tab/>
      </w:r>
      <w:r>
        <w:rPr>
          <w:rFonts w:ascii="宋体" w:cs="宋体" w:eastAsia="宋体" w:hAnsi="宋体" w:hint="eastAsia"/>
          <w:sz w:val="21"/>
          <w:szCs w:val="21"/>
        </w:rPr>
        <w:t>D．①③④</w:t>
      </w:r>
    </w:p>
    <w:p w14:paraId="14DEB933">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B</w:t>
      </w:r>
    </w:p>
    <w:p w14:paraId="2634E153">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①刀具触碰到金属壳，可能会产生静电放电等情况，不能有效防止静电，反而可能引发问题。 ②佩戴防静电腕带，能将人体产生的静电及时导走，有效防止静电。 ③触摸静电棒释放静电，可把人体积累的静电释放掉，有效防止静电。 ④穿防静电服，能减少人体静电的产生和积累，有效防止静电。所以②③④能有效防止静电，故B符合题意，ACD不符合题意。</w:t>
      </w:r>
    </w:p>
    <w:p w14:paraId="7DB1659C">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故选B。</w:t>
      </w:r>
    </w:p>
    <w:p w14:paraId="06CD1DEA">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变式训练</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（25-26九年级上·全国·课前预习）静电的防止：</w:t>
      </w:r>
      <w:r>
        <w:rPr>
          <w:rFonts w:ascii="宋体" w:cs="宋体" w:eastAsia="宋体" w:hAnsi="宋体" w:hint="eastAsia"/>
          <w:b w:val="0"/>
          <w:sz w:val="21"/>
          <w:szCs w:val="21"/>
          <w:u w:val="single"/>
        </w:rPr>
        <w:t xml:space="preserve">           </w:t>
      </w:r>
      <w:r>
        <w:rPr>
          <w:rFonts w:ascii="宋体" w:cs="宋体" w:eastAsia="宋体" w:hAnsi="宋体" w:hint="eastAsia"/>
          <w:sz w:val="21"/>
          <w:szCs w:val="21"/>
        </w:rPr>
        <w:t>、油罐车接地、静电释放器等。</w:t>
      </w:r>
    </w:p>
    <w:p w14:paraId="2F8145DA">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避雷针</w:t>
      </w:r>
    </w:p>
    <w:p w14:paraId="40D1D590">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避雷针是常见的静电防止装置，它通过金属导体将云层中积累的静电导入大地，避免云层与地面之间因静电放电引发雷击，从而保护建筑物等免受静电危害。</w:t>
      </w:r>
    </w:p>
    <w:p w14:paraId="19389D69">
      <w:pPr>
        <w:pStyle w:val="Heading2"/>
        <w:shd w:color="auto" w:fill="auto" w:val="clear"/>
        <w:bidi w:val="0"/>
        <w:rPr>
          <w:rFonts w:hint="eastAsia"/>
          <w:sz w:val="21"/>
          <w:szCs w:val="21"/>
        </w:rPr>
      </w:pPr>
      <w:bookmarkStart w:id="12" w:name="_Toc17088"/>
      <w:r>
        <w:rPr>
          <w:rFonts w:hint="eastAsia"/>
          <w:sz w:val="21"/>
          <w:szCs w:val="21"/>
          <w:lang w:eastAsia="zh-CN" w:val="en-US"/>
        </w:rPr>
        <w:t>考点3：</w:t>
      </w:r>
      <w:r>
        <w:rPr>
          <w:rFonts w:cstheme="minorBidi" w:hint="eastAsia"/>
          <w:sz w:val="21"/>
          <w:szCs w:val="21"/>
          <w:lang w:eastAsia="zh-CN" w:val="en-US"/>
        </w:rPr>
        <w:t>电荷的概念及单位</w:t>
      </w:r>
      <w:bookmarkEnd w:id="12"/>
    </w:p>
    <w:p w14:paraId="3BB0877D">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典例精讲</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（25-26九年级上·全国·课前预习）物体所带电荷有多有少，电荷的多少叫作</w:t>
      </w:r>
      <w:r>
        <w:rPr>
          <w:rFonts w:ascii="宋体" w:cs="宋体" w:eastAsia="宋体" w:hAnsi="宋体" w:hint="eastAsia"/>
          <w:b w:val="0"/>
          <w:sz w:val="21"/>
          <w:szCs w:val="21"/>
          <w:u w:val="single"/>
        </w:rPr>
        <w:t xml:space="preserve">           </w:t>
      </w:r>
      <w:r>
        <w:rPr>
          <w:rFonts w:ascii="宋体" w:cs="宋体" w:eastAsia="宋体" w:hAnsi="宋体" w:hint="eastAsia"/>
          <w:sz w:val="21"/>
          <w:szCs w:val="21"/>
        </w:rPr>
        <w:t>。单位是</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，简称</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，符号是</w:t>
      </w:r>
      <w:r>
        <w:rPr>
          <w:rFonts w:ascii="宋体" w:cs="宋体" w:eastAsia="宋体" w:hAnsi="宋体" w:hint="eastAsia"/>
          <w:b w:val="0"/>
          <w:sz w:val="21"/>
          <w:szCs w:val="21"/>
          <w:u w:val="single"/>
        </w:rPr>
        <w:t xml:space="preserve">           </w:t>
      </w:r>
      <w:r>
        <w:rPr>
          <w:rFonts w:ascii="宋体" w:cs="宋体" w:eastAsia="宋体" w:hAnsi="宋体" w:hint="eastAsia"/>
          <w:sz w:val="21"/>
          <w:szCs w:val="21"/>
        </w:rPr>
        <w:t>。</w:t>
      </w:r>
    </w:p>
    <w:p w14:paraId="5645527B">
      <w:pPr>
        <w:shd w:color="auto" w:fill="auto" w:val="clear"/>
        <w:spacing w:line="360" w:lineRule="auto"/>
        <w:jc w:val="left"/>
        <w:rPr>
          <w:rFonts w:ascii="宋体" w:cs="宋体" w:eastAsia="宋体" w:hAnsi="宋体" w:hint="eastAsia"/>
          <w:i/>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 xml:space="preserve">     电荷量     库仑     库     </w:t>
      </w:r>
      <w:r>
        <w:rPr>
          <w:rFonts w:ascii="宋体" w:cs="宋体" w:eastAsia="宋体" w:hAnsi="宋体" w:hint="eastAsia"/>
          <w:i/>
          <w:color w:val="FF0000"/>
          <w:sz w:val="21"/>
          <w:szCs w:val="21"/>
        </w:rPr>
        <w:t>C</w:t>
      </w:r>
    </w:p>
    <w:p w14:paraId="3D2338F9">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[1]物理学中，为描述物体所带电荷的多少，引入了电荷量这一物理量，所以此处应填电荷量。</w:t>
      </w:r>
    </w:p>
    <w:p w14:paraId="4224A260">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[2]在国际单位制中，电荷量的单位是库仑，这是为纪念物理学家库仑而命名的，因此单位为库仑。</w:t>
      </w:r>
    </w:p>
    <w:p w14:paraId="7430CFCE">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[3]库仑这一单位的简称是库，是日常和学习中常用的简略表述，故简称库。</w:t>
      </w:r>
    </w:p>
    <w:p w14:paraId="7726B4F0">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[4]每个物理量都有对应的符号，电荷量单位库仑的符号是C，属于国际通用的符号表示，所以符号是C。</w:t>
      </w:r>
    </w:p>
    <w:p w14:paraId="5C88B035">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变式训练</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（2024·辽宁葫芦岛·二模）下列有关静电现象说法正确的是（　　）</w:t>
      </w:r>
    </w:p>
    <w:p w14:paraId="05AC2699">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A．摩擦起电的实质是创造了电荷</w:t>
      </w:r>
    </w:p>
    <w:p w14:paraId="6FE93334">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B．摩擦过的气球能吸引细小水流是因为同种电荷互相吸引</w:t>
      </w:r>
    </w:p>
    <w:p w14:paraId="67B2D09B">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C．用毛皮摩擦过的橡胶棒带负电，是因为橡胶棒失去电子</w:t>
      </w:r>
    </w:p>
    <w:p w14:paraId="09776E52">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D．油罐车底部有铁链拖在地上，是为了防止静电带来的危害</w:t>
      </w:r>
    </w:p>
    <w:p w14:paraId="3AD21149">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D</w:t>
      </w:r>
    </w:p>
    <w:p w14:paraId="22BD888E">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A．摩擦起电的实质是电子发生了转移，并不是创造了电荷，故A错误；</w:t>
      </w:r>
    </w:p>
    <w:p w14:paraId="24DF5555">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B．摩擦过的气球带电，因为带电的物体具有吸引轻小物体的性质，所以靠近水流时会吸引水流，故B错误；</w:t>
      </w:r>
    </w:p>
    <w:p w14:paraId="1658C92F">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C．用毛皮摩擦橡胶棒，橡胶棒得到电子而带负电，故C错误；</w:t>
      </w:r>
    </w:p>
    <w:p w14:paraId="32416BEF">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D．油罐车在运输过程中，与周围的空气不断摩擦，使油罐车带上静电，油罐车带电后，容易发生放电现象而发生火灾，因此油罐车运输时地上拖一条铁链，以便把静电及时导走，避免发生危险，故D正确。</w:t>
      </w:r>
    </w:p>
    <w:p w14:paraId="1D7CB0F7">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故选D。</w:t>
      </w:r>
    </w:p>
    <w:p w14:paraId="5450AB45">
      <w:pPr>
        <w:pStyle w:val="Heading2"/>
        <w:shd w:color="auto" w:fill="auto" w:val="clear"/>
        <w:bidi w:val="0"/>
        <w:rPr>
          <w:rFonts w:hint="eastAsia"/>
          <w:sz w:val="21"/>
          <w:szCs w:val="21"/>
        </w:rPr>
      </w:pPr>
      <w:bookmarkStart w:id="13" w:name="_Toc1088"/>
      <w:r>
        <w:rPr>
          <w:rFonts w:hint="eastAsia"/>
          <w:sz w:val="21"/>
          <w:szCs w:val="21"/>
          <w:lang w:eastAsia="zh-CN" w:val="en-US"/>
        </w:rPr>
        <w:t>考点4：</w:t>
      </w:r>
      <w:r>
        <w:rPr>
          <w:rFonts w:cstheme="minorBidi" w:hint="eastAsia"/>
          <w:sz w:val="21"/>
          <w:szCs w:val="21"/>
          <w:lang w:eastAsia="zh-CN" w:val="en-US"/>
        </w:rPr>
        <w:t>带电体可以吸引轻小物体</w:t>
      </w:r>
      <w:bookmarkEnd w:id="13"/>
    </w:p>
    <w:p w14:paraId="244FAD02">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典例精讲</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（2025·江苏无锡·中考真题）如图所示，将一根针插在绝缘底座上，把折成V字形的不带电铝箔条水平架在针的顶端。现用塑料棒靠近铝箔条的一端时，发现铝箔条偏转，则塑料棒（　　）</w:t>
      </w:r>
    </w:p>
    <w:p w14:paraId="7AC474B3">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371600" cy="1257300"/>
            <wp:effectExtent b="7620" l="0" r="0" t="0"/>
            <wp:docPr descr="@@@59b82c53-1245-440e-9c27-f641e677b985"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59b82c53-1245-440e-9c27-f641e677b985" id="100039" name="图片 100039"/>
                    <pic:cNvPicPr>
                      <a:picLocks noChangeAspect="1"/>
                    </pic:cNvPicPr>
                  </pic:nvPicPr>
                  <pic:blipFill>
                    <a:blip r:embed="rId26"/>
                    <a:stretch>
                      <a:fillRect/>
                    </a:stretch>
                  </pic:blipFill>
                  <pic:spPr>
                    <a:xfrm>
                      <a:off x="0" y="0"/>
                      <a:ext cx="1371600" cy="1257300"/>
                    </a:xfrm>
                    <a:prstGeom prst="rect">
                      <a:avLst/>
                    </a:prstGeom>
                  </pic:spPr>
                </pic:pic>
              </a:graphicData>
            </a:graphic>
          </wp:inline>
        </w:drawing>
      </w:r>
    </w:p>
    <w:p w14:paraId="5544B0E4">
      <w:pPr>
        <w:shd w:color="auto" w:fill="auto" w:val="clear"/>
        <w:tabs>
          <w:tab w:pos="2078" w:val="left"/>
          <w:tab w:pos="4156" w:val="left"/>
          <w:tab w:pos="6234" w:val="left"/>
        </w:tabs>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A．一定带电</w:t>
      </w:r>
      <w:r>
        <w:rPr>
          <w:rFonts w:ascii="宋体" w:cs="宋体" w:eastAsia="宋体" w:hAnsi="宋体" w:hint="eastAsia"/>
          <w:sz w:val="21"/>
          <w:szCs w:val="21"/>
        </w:rPr>
        <w:tab/>
      </w:r>
      <w:r>
        <w:rPr>
          <w:rFonts w:ascii="宋体" w:cs="宋体" w:eastAsia="宋体" w:hAnsi="宋体" w:hint="eastAsia"/>
          <w:sz w:val="21"/>
          <w:szCs w:val="21"/>
        </w:rPr>
        <w:t>B．一定不带电</w:t>
      </w:r>
      <w:r>
        <w:rPr>
          <w:rFonts w:ascii="宋体" w:cs="宋体" w:eastAsia="宋体" w:hAnsi="宋体" w:hint="eastAsia"/>
          <w:sz w:val="21"/>
          <w:szCs w:val="21"/>
        </w:rPr>
        <w:tab/>
      </w:r>
      <w:r>
        <w:rPr>
          <w:rFonts w:ascii="宋体" w:cs="宋体" w:eastAsia="宋体" w:hAnsi="宋体" w:hint="eastAsia"/>
          <w:sz w:val="21"/>
          <w:szCs w:val="21"/>
        </w:rPr>
        <w:t>C．一定带正电</w:t>
      </w:r>
      <w:r>
        <w:rPr>
          <w:rFonts w:ascii="宋体" w:cs="宋体" w:eastAsia="宋体" w:hAnsi="宋体" w:hint="eastAsia"/>
          <w:sz w:val="21"/>
          <w:szCs w:val="21"/>
        </w:rPr>
        <w:tab/>
      </w:r>
      <w:r>
        <w:rPr>
          <w:rFonts w:ascii="宋体" w:cs="宋体" w:eastAsia="宋体" w:hAnsi="宋体" w:hint="eastAsia"/>
          <w:sz w:val="21"/>
          <w:szCs w:val="21"/>
        </w:rPr>
        <w:t>D．一定带负电</w:t>
      </w:r>
    </w:p>
    <w:p w14:paraId="00B2C82F">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A</w:t>
      </w:r>
    </w:p>
    <w:p w14:paraId="48558E61">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带电体具有吸引轻小物体的性质。铝箔条不带电，用塑料棒靠近铝箔条的一端时，发现铝箔条偏转，铝箔条被塑料棒吸引，说明塑料棒一定带电，但电性无法确定。故A符合题意，BCD不符合题意。</w:t>
      </w:r>
    </w:p>
    <w:p w14:paraId="16794188">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故选A。</w:t>
      </w:r>
    </w:p>
    <w:p w14:paraId="6C0B56A6">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变式训练</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（25-26九年级上·全国·随堂练习）带电的物体具有</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的性质。轻小物体包括碎纸屑、头发、通草球、灰尘、轻质小球等。</w:t>
      </w:r>
    </w:p>
    <w:p w14:paraId="1B9A4E96">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吸引轻小物体</w:t>
      </w:r>
    </w:p>
    <w:p w14:paraId="54846535">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带电的物体具有吸引轻小物体的性质，这是带电体最基本的特性之一，例如用摩擦过的塑料尺靠近碎纸屑，纸屑会被尺子吸起；梳过头发的塑料梳子能吸引头发丝，都是因为带电体对轻小物体产生了吸引力。</w:t>
      </w:r>
    </w:p>
    <w:p w14:paraId="66516F55">
      <w:pPr>
        <w:pStyle w:val="Heading2"/>
        <w:shd w:color="auto" w:fill="auto" w:val="clear"/>
        <w:bidi w:val="0"/>
        <w:rPr>
          <w:rFonts w:hint="eastAsia"/>
          <w:sz w:val="21"/>
          <w:szCs w:val="21"/>
        </w:rPr>
      </w:pPr>
      <w:bookmarkStart w:id="14" w:name="_Toc32115"/>
      <w:r>
        <w:rPr>
          <w:rFonts w:hint="eastAsia"/>
          <w:sz w:val="21"/>
          <w:szCs w:val="21"/>
          <w:lang w:eastAsia="zh-CN" w:val="en-US"/>
        </w:rPr>
        <w:t>考点5：</w:t>
      </w:r>
      <w:r>
        <w:rPr>
          <w:rFonts w:cstheme="minorBidi" w:hint="eastAsia"/>
          <w:sz w:val="21"/>
          <w:szCs w:val="21"/>
          <w:lang w:eastAsia="zh-CN" w:val="en-US"/>
        </w:rPr>
        <w:t>正电荷和负电荷的概念</w:t>
      </w:r>
      <w:bookmarkEnd w:id="14"/>
    </w:p>
    <w:p w14:paraId="25F3B4EA">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典例精讲</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（25-26九年级上·全国·随堂练习）自然界只有两种电荷。</w:t>
      </w:r>
    </w:p>
    <w:p w14:paraId="39BE5FF4">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用</w:t>
      </w:r>
      <w:r>
        <w:rPr>
          <w:rFonts w:ascii="宋体" w:cs="宋体" w:eastAsia="宋体" w:hAnsi="宋体" w:hint="eastAsia"/>
          <w:b w:val="0"/>
          <w:sz w:val="21"/>
          <w:szCs w:val="21"/>
          <w:u w:val="single"/>
        </w:rPr>
        <w:t xml:space="preserve">           </w:t>
      </w:r>
      <w:r>
        <w:rPr>
          <w:rFonts w:ascii="宋体" w:cs="宋体" w:eastAsia="宋体" w:hAnsi="宋体" w:hint="eastAsia"/>
          <w:sz w:val="21"/>
          <w:szCs w:val="21"/>
        </w:rPr>
        <w:t>摩擦过的</w:t>
      </w:r>
      <w:r>
        <w:rPr>
          <w:rFonts w:ascii="宋体" w:cs="宋体" w:eastAsia="宋体" w:hAnsi="宋体" w:hint="eastAsia"/>
          <w:b w:val="0"/>
          <w:sz w:val="21"/>
          <w:szCs w:val="21"/>
          <w:u w:val="single"/>
        </w:rPr>
        <w:t xml:space="preserve">           </w:t>
      </w:r>
      <w:r>
        <w:rPr>
          <w:rFonts w:ascii="宋体" w:cs="宋体" w:eastAsia="宋体" w:hAnsi="宋体" w:hint="eastAsia"/>
          <w:sz w:val="21"/>
          <w:szCs w:val="21"/>
        </w:rPr>
        <w:t>带的电荷叫作正电荷，用</w:t>
      </w:r>
      <w:r>
        <w:rPr>
          <w:rFonts w:ascii="宋体" w:cs="宋体" w:eastAsia="宋体" w:hAnsi="宋体" w:hint="eastAsia"/>
          <w:b w:val="0"/>
          <w:sz w:val="21"/>
          <w:szCs w:val="21"/>
          <w:u w:val="single"/>
        </w:rPr>
        <w:t xml:space="preserve">           </w:t>
      </w:r>
      <w:r>
        <w:rPr>
          <w:rFonts w:ascii="宋体" w:cs="宋体" w:eastAsia="宋体" w:hAnsi="宋体" w:hint="eastAsia"/>
          <w:sz w:val="21"/>
          <w:szCs w:val="21"/>
        </w:rPr>
        <w:t>摩擦过的</w:t>
      </w:r>
      <w:r>
        <w:rPr>
          <w:rFonts w:ascii="宋体" w:cs="宋体" w:eastAsia="宋体" w:hAnsi="宋体" w:hint="eastAsia"/>
          <w:b w:val="0"/>
          <w:sz w:val="21"/>
          <w:szCs w:val="21"/>
          <w:u w:val="single"/>
        </w:rPr>
        <w:t xml:space="preserve">           </w:t>
      </w:r>
      <w:r>
        <w:rPr>
          <w:rFonts w:ascii="宋体" w:cs="宋体" w:eastAsia="宋体" w:hAnsi="宋体" w:hint="eastAsia"/>
          <w:sz w:val="21"/>
          <w:szCs w:val="21"/>
        </w:rPr>
        <w:t>带的电荷叫作负电荷。</w:t>
      </w:r>
    </w:p>
    <w:p w14:paraId="60D39E2D">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 xml:space="preserve">     丝绸     玻璃棒     毛皮     橡胶棒</w:t>
      </w:r>
    </w:p>
    <w:p w14:paraId="36EB6735">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[1][2][3][4]自然界中只有两种电荷，即正电荷和负电荷。在摩擦起电中，丝绸摩擦过的玻璃棒所带的电荷叫作正电荷，毛皮摩擦过的橡胶棒所带的电荷叫作负电荷。</w:t>
      </w:r>
    </w:p>
    <w:p w14:paraId="5D1BFE0B">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变式训练</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（2025·广西南宁·模拟预测）秋冬季我们经常会遇到静电，下列说法正确的是（　　）</w:t>
      </w:r>
    </w:p>
    <w:p w14:paraId="104846BC">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A．自然界中只有两种电荷，即正电荷和负电荷</w:t>
      </w:r>
    </w:p>
    <w:p w14:paraId="567D893C">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B．梳头发时，头发随着梳子飘起来是因为头发和梳子带同种电荷</w:t>
      </w:r>
    </w:p>
    <w:p w14:paraId="0BDB01E8">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C．摩擦起电实际上就是物体摩擦后创造了新的电荷</w:t>
      </w:r>
    </w:p>
    <w:p w14:paraId="0B074C1E">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D．箔片验电器的工作原理是异种电荷相互吸引</w:t>
      </w:r>
    </w:p>
    <w:p w14:paraId="291A9FCC">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A</w:t>
      </w:r>
    </w:p>
    <w:p w14:paraId="1E3D853C">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A．自然界中只有两种电荷，即正电荷和负电荷，与丝绸摩擦的玻璃棒所带的电荷为正电荷，与毛皮摩擦的橡胶棒所带的电荷为负电荷，故A正确；</w:t>
      </w:r>
    </w:p>
    <w:p w14:paraId="44F42ECD">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B．梳头发时，梳子和头发相互摩擦，使得梳子和头发带异种电荷，头发随着梳子飘起来是因为头发和梳子带异种电荷互相吸引，故B错误；</w:t>
      </w:r>
    </w:p>
    <w:p w14:paraId="7FBA349B">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C．摩擦起电的实质不是创造了电荷，而是电荷发生了转移，故C错误；</w:t>
      </w:r>
    </w:p>
    <w:p w14:paraId="2AE9EE5C">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D．验电器的工作原理是同种电荷相互排斥，而不是异种电荷相互吸，故D错误。</w:t>
      </w:r>
    </w:p>
    <w:p w14:paraId="50ED0694">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故选A。</w:t>
      </w:r>
    </w:p>
    <w:p w14:paraId="5423F2F2">
      <w:pPr>
        <w:pStyle w:val="Heading2"/>
        <w:shd w:color="auto" w:fill="auto" w:val="clear"/>
        <w:bidi w:val="0"/>
        <w:rPr>
          <w:rFonts w:hint="eastAsia"/>
          <w:sz w:val="21"/>
          <w:szCs w:val="21"/>
        </w:rPr>
      </w:pPr>
      <w:bookmarkStart w:id="15" w:name="_Toc16434"/>
      <w:r>
        <w:rPr>
          <w:rFonts w:hint="eastAsia"/>
          <w:sz w:val="21"/>
          <w:szCs w:val="21"/>
          <w:lang w:eastAsia="zh-CN" w:val="en-US"/>
        </w:rPr>
        <w:t>考点6：</w:t>
      </w:r>
      <w:r>
        <w:rPr>
          <w:rFonts w:cstheme="minorBidi" w:hint="eastAsia"/>
          <w:sz w:val="21"/>
          <w:szCs w:val="21"/>
          <w:lang w:eastAsia="zh-CN" w:val="en-US"/>
        </w:rPr>
        <w:t>两种电荷的相互作用规律</w:t>
      </w:r>
      <w:bookmarkEnd w:id="15"/>
    </w:p>
    <w:p w14:paraId="0C686A28">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典例精讲</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（25-26九年级上·全国·课后作业）用毛皮摩擦橡胶棒，橡胶棒由于得到电子而带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电。如图所示，用这个橡胶棒靠近悬挂的静止着的气球，气球被推开，则气球带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电。（均选填“正”或“负”）</w:t>
      </w:r>
    </w:p>
    <w:p w14:paraId="78A29E14">
      <w:pPr>
        <w:shd w:color="auto" w:fill="auto" w:val="clear"/>
        <w:spacing w:line="360" w:lineRule="auto"/>
        <w:jc w:val="both"/>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390650" cy="1343025"/>
            <wp:effectExtent b="13335" l="0" r="11430" t="0"/>
            <wp:docPr descr="@@@9683aed3-a486-413e-87eb-103e01f41620"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9683aed3-a486-413e-87eb-103e01f41620" id="100041" name="图片 100041"/>
                    <pic:cNvPicPr>
                      <a:picLocks noChangeAspect="1"/>
                    </pic:cNvPicPr>
                  </pic:nvPicPr>
                  <pic:blipFill>
                    <a:blip r:embed="rId27"/>
                    <a:stretch>
                      <a:fillRect/>
                    </a:stretch>
                  </pic:blipFill>
                  <pic:spPr>
                    <a:xfrm>
                      <a:off x="0" y="0"/>
                      <a:ext cx="1390650" cy="1343025"/>
                    </a:xfrm>
                    <a:prstGeom prst="rect">
                      <a:avLst/>
                    </a:prstGeom>
                  </pic:spPr>
                </pic:pic>
              </a:graphicData>
            </a:graphic>
          </wp:inline>
        </w:drawing>
      </w:r>
    </w:p>
    <w:p w14:paraId="54F035D0">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 xml:space="preserve">     负     负</w:t>
      </w:r>
    </w:p>
    <w:p w14:paraId="320287C1">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[1]摩擦起电的实质是电子的转移，得到电子的物体带负电，失去电子的物体带正电。 用毛皮摩擦橡胶棒，橡胶棒由于得到电子，所以橡胶棒带负电。</w:t>
      </w:r>
    </w:p>
    <w:p w14:paraId="76994478">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[2]电荷间的相互作用规律为：同种电荷相互排斥，异种电荷相互吸引。 已知橡胶棒带负电，用这个橡胶棒靠近悬挂的静止着的气球，气球被推开，根据同种电荷相互排斥可知，气球和橡胶棒带的是同种电荷，所以气球也带负电。</w:t>
      </w:r>
    </w:p>
    <w:p w14:paraId="1C0297AF">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变式训练</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（25-26九年级上·全国·随堂练习）A、B、C、D四个带电小球，将它们靠近时，A吸引B，B排斥C，C吸引D，已知D带正电，则A带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电，B带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电，C带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电。</w:t>
      </w:r>
    </w:p>
    <w:p w14:paraId="6F471AEF">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 xml:space="preserve">     正     负     负</w:t>
      </w:r>
    </w:p>
    <w:p w14:paraId="41D69FEB">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[1][2][3]由题意可知，因为四个小球都带电，根据同种电荷相互排斥，异种电荷相互吸引的规律可知，C吸引D，D带正电，那么C带负电，B排斥C，则B也带负电，A吸引B，则A带正电。</w:t>
      </w:r>
    </w:p>
    <w:p w14:paraId="0DBE4746">
      <w:pPr>
        <w:pStyle w:val="Heading2"/>
        <w:shd w:color="auto" w:fill="auto" w:val="clear"/>
        <w:bidi w:val="0"/>
        <w:rPr>
          <w:rFonts w:hint="eastAsia"/>
          <w:sz w:val="21"/>
          <w:szCs w:val="21"/>
        </w:rPr>
      </w:pPr>
      <w:bookmarkStart w:id="16" w:name="_Toc30368"/>
      <w:r>
        <w:rPr>
          <w:rFonts w:hint="eastAsia"/>
          <w:sz w:val="21"/>
          <w:szCs w:val="21"/>
          <w:lang w:eastAsia="zh-CN" w:val="en-US"/>
        </w:rPr>
        <w:t>考点7：</w:t>
      </w:r>
      <w:r>
        <w:rPr>
          <w:rFonts w:cstheme="minorBidi" w:hint="eastAsia"/>
          <w:sz w:val="21"/>
          <w:szCs w:val="21"/>
          <w:lang w:eastAsia="zh-CN" w:val="en-US"/>
        </w:rPr>
        <w:t>摩擦起电的实质</w:t>
      </w:r>
      <w:bookmarkEnd w:id="16"/>
    </w:p>
    <w:p w14:paraId="6210C682">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典例精讲</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（25-26九年级上·全国·课后作业）摩擦起电的原因</w:t>
      </w:r>
    </w:p>
    <w:p w14:paraId="29EDC3E8">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不同物质的原子核束缚电子的本领</w:t>
      </w:r>
      <w:r>
        <w:rPr>
          <w:rFonts w:ascii="宋体" w:cs="宋体" w:eastAsia="宋体" w:hAnsi="宋体" w:hint="eastAsia"/>
          <w:b w:val="0"/>
          <w:sz w:val="21"/>
          <w:szCs w:val="21"/>
          <w:u w:val="single"/>
        </w:rPr>
        <w:t xml:space="preserve">           </w:t>
      </w:r>
      <w:r>
        <w:rPr>
          <w:rFonts w:ascii="宋体" w:cs="宋体" w:eastAsia="宋体" w:hAnsi="宋体" w:hint="eastAsia"/>
          <w:sz w:val="21"/>
          <w:szCs w:val="21"/>
        </w:rPr>
        <w:t>。当两个物体摩擦时，哪个物体的原子核束缚电子的本领</w:t>
      </w:r>
      <w:r>
        <w:rPr>
          <w:rFonts w:ascii="宋体" w:cs="宋体" w:eastAsia="宋体" w:hAnsi="宋体" w:hint="eastAsia"/>
          <w:b w:val="0"/>
          <w:sz w:val="21"/>
          <w:szCs w:val="21"/>
          <w:u w:val="single"/>
        </w:rPr>
        <w:t xml:space="preserve">           </w:t>
      </w:r>
      <w:r>
        <w:rPr>
          <w:rFonts w:ascii="宋体" w:cs="宋体" w:eastAsia="宋体" w:hAnsi="宋体" w:hint="eastAsia"/>
          <w:sz w:val="21"/>
          <w:szCs w:val="21"/>
        </w:rPr>
        <w:t>，它的一些电子就会转移到另一个物体上。失去电子的物体因为缺少电子而带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电，得到电子的物体因为有了多余的电子而带等量的</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电。</w:t>
      </w:r>
    </w:p>
    <w:p w14:paraId="01380578">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 xml:space="preserve">     不同     弱     正     负</w:t>
      </w:r>
    </w:p>
    <w:p w14:paraId="151C09EC">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[1][2][3][4]摩擦起电的实质是由于不同物质的原子核束缚电子的本领不同，两个物体互相摩擦时，对原子核束缚电子本领弱的物质来说会失去电子，它的一些电子就会转移到另一个物体上；失去电子的物体因缺少电子带正电，得到电子的物体因为有多余电子而带等量的负电。</w:t>
      </w:r>
    </w:p>
    <w:p w14:paraId="579F8D5A">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变式训练</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（25-26九年级上·全国·课后作业）小凯同学将与毛皮摩擦后的橡胶棒靠近悬挂的轻质小球，发现轻质小球被吸引，如图所示，下列说法正确的是（</w:t>
      </w:r>
      <w:r>
        <w:rPr>
          <w:rFonts w:ascii="宋体" w:cs="宋体" w:eastAsia="宋体" w:hAnsi="宋体" w:hint="eastAsia"/>
          <w:kern w:val="0"/>
          <w:sz w:val="21"/>
          <w:szCs w:val="21"/>
        </w:rPr>
        <w:t>   </w:t>
      </w:r>
      <w:r>
        <w:rPr>
          <w:rFonts w:ascii="宋体" w:cs="宋体" w:eastAsia="宋体" w:hAnsi="宋体" w:hint="eastAsia"/>
          <w:sz w:val="21"/>
          <w:szCs w:val="21"/>
        </w:rPr>
        <w:t>）</w:t>
      </w:r>
    </w:p>
    <w:p w14:paraId="409D7554">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438275" cy="1019175"/>
            <wp:effectExtent b="1905" l="0" r="9525" t="0"/>
            <wp:docPr descr="@@@d8158d7f-b791-4754-869a-c2845fe14cd9"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8158d7f-b791-4754-869a-c2845fe14cd9" id="100043" name="图片 100043"/>
                    <pic:cNvPicPr>
                      <a:picLocks noChangeAspect="1"/>
                    </pic:cNvPicPr>
                  </pic:nvPicPr>
                  <pic:blipFill>
                    <a:blip r:embed="rId28"/>
                    <a:stretch>
                      <a:fillRect/>
                    </a:stretch>
                  </pic:blipFill>
                  <pic:spPr>
                    <a:xfrm>
                      <a:off x="0" y="0"/>
                      <a:ext cx="1438275" cy="1019175"/>
                    </a:xfrm>
                    <a:prstGeom prst="rect">
                      <a:avLst/>
                    </a:prstGeom>
                  </pic:spPr>
                </pic:pic>
              </a:graphicData>
            </a:graphic>
          </wp:inline>
        </w:drawing>
      </w:r>
    </w:p>
    <w:p w14:paraId="17211AF5">
      <w:pPr>
        <w:shd w:color="auto" w:fill="auto" w:val="clear"/>
        <w:tabs>
          <w:tab w:pos="4156" w:val="left"/>
        </w:tabs>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A．小球一定带正电</w:t>
      </w:r>
      <w:r>
        <w:rPr>
          <w:rFonts w:ascii="宋体" w:cs="宋体" w:eastAsia="宋体" w:hAnsi="宋体" w:hint="eastAsia"/>
          <w:sz w:val="21"/>
          <w:szCs w:val="21"/>
        </w:rPr>
        <w:tab/>
      </w:r>
      <w:r>
        <w:rPr>
          <w:rFonts w:ascii="宋体" w:cs="宋体" w:eastAsia="宋体" w:hAnsi="宋体" w:hint="eastAsia"/>
          <w:sz w:val="21"/>
          <w:szCs w:val="21"/>
        </w:rPr>
        <w:t>B．毛皮和橡胶棒摩擦创造了电荷</w:t>
      </w:r>
    </w:p>
    <w:p w14:paraId="74984291">
      <w:pPr>
        <w:shd w:color="auto" w:fill="auto" w:val="clear"/>
        <w:tabs>
          <w:tab w:pos="4156" w:val="left"/>
        </w:tabs>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C．摩擦时毛皮得到正电荷</w:t>
      </w:r>
      <w:r>
        <w:rPr>
          <w:rFonts w:ascii="宋体" w:cs="宋体" w:eastAsia="宋体" w:hAnsi="宋体" w:hint="eastAsia"/>
          <w:sz w:val="21"/>
          <w:szCs w:val="21"/>
        </w:rPr>
        <w:tab/>
      </w:r>
      <w:r>
        <w:rPr>
          <w:rFonts w:ascii="宋体" w:cs="宋体" w:eastAsia="宋体" w:hAnsi="宋体" w:hint="eastAsia"/>
          <w:sz w:val="21"/>
          <w:szCs w:val="21"/>
        </w:rPr>
        <w:t>D．摩擦时橡胶棒得到电子</w:t>
      </w:r>
    </w:p>
    <w:p w14:paraId="632D5C63">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D</w:t>
      </w:r>
    </w:p>
    <w:p w14:paraId="578A6C30">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A．与毛皮摩擦后的橡胶棒带负电；与毛皮摩擦后的橡胶棒靠近悬挂的轻质小球，发现轻质小球被吸引，由异种电荷相吸引、带电体吸引不带电的轻小物质可知，小球可能带正电，可能不带电，故A错误；</w:t>
      </w:r>
    </w:p>
    <w:p w14:paraId="59442127">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BCD．毛皮和橡胶棒摩擦电子产生转移，没有电荷产生；毛皮失去电子，带正电，橡胶棒得到电子，带负电，故BC错误，D正确。</w:t>
      </w:r>
    </w:p>
    <w:p w14:paraId="0C084433">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故选D。</w:t>
      </w:r>
    </w:p>
    <w:p w14:paraId="76187289">
      <w:pPr>
        <w:pStyle w:val="Heading2"/>
        <w:shd w:color="auto" w:fill="auto" w:val="clear"/>
        <w:bidi w:val="0"/>
        <w:rPr>
          <w:rFonts w:hint="eastAsia"/>
          <w:sz w:val="21"/>
          <w:szCs w:val="21"/>
        </w:rPr>
      </w:pPr>
      <w:bookmarkStart w:id="17" w:name="_Toc31299"/>
      <w:r>
        <w:rPr>
          <w:rFonts w:hint="eastAsia"/>
          <w:sz w:val="21"/>
          <w:szCs w:val="21"/>
          <w:lang w:eastAsia="zh-CN" w:val="en-US"/>
        </w:rPr>
        <w:t>考点8：</w:t>
      </w:r>
      <w:r>
        <w:rPr>
          <w:rFonts w:cstheme="minorBidi" w:hint="eastAsia"/>
          <w:sz w:val="21"/>
          <w:szCs w:val="21"/>
          <w:lang w:eastAsia="zh-CN" w:val="en-US"/>
        </w:rPr>
        <w:t>原子结构及带电情况</w:t>
      </w:r>
      <w:bookmarkEnd w:id="17"/>
    </w:p>
    <w:p w14:paraId="2B0C7613">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典例精讲</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（2025·江苏徐州·二模）以下说法正确的是（　　）</w:t>
      </w:r>
    </w:p>
    <w:p w14:paraId="43446F6A">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A．组成物质的分子总是在做无规则运动，所以分子具有动能</w:t>
      </w:r>
    </w:p>
    <w:p w14:paraId="442D02FC">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B．当物体被举高时，其分子间作用力也随之增加</w:t>
      </w:r>
    </w:p>
    <w:p w14:paraId="7B55C654">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C．物质由分子组成，分子由原子组成，原子中的质子、中子、电子由夸克组成</w:t>
      </w:r>
    </w:p>
    <w:p w14:paraId="51A86C27">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D．温度在</w:t>
      </w:r>
      <m:oMath>
        <m:sSup>
          <m:sSupPr>
            <m:ctrlPr>
              <w:rPr>
                <w:rFonts w:ascii="Cambria Math" w:cs="宋体" w:eastAsia="宋体" w:hAnsi="Cambria Math" w:hint="eastAsia"/>
                <w:sz w:val="21"/>
                <w:szCs w:val="21"/>
              </w:rPr>
            </m:ctrlPr>
          </m:sSupPr>
          <m:e>
            <m:ctrlPr>
              <w:rPr>
                <w:rFonts w:ascii="Cambria Math" w:cs="宋体" w:eastAsia="宋体" w:hAnsi="Cambria Math" w:hint="eastAsia"/>
                <w:sz w:val="21"/>
                <w:szCs w:val="21"/>
              </w:rPr>
            </m:ctrlPr>
            <m:r>
              <w:rPr>
                <w:rFonts w:ascii="Cambria Math" w:cs="宋体" w:eastAsia="宋体" w:hAnsi="Cambria Math" w:hint="eastAsia"/>
                <w:sz w:val="21"/>
                <w:szCs w:val="21"/>
              </w:rPr>
              <m:t>0</m:t>
            </m:r>
          </m:e>
          <m:sup>
            <m:ctrlPr>
              <w:rPr>
                <w:rFonts w:ascii="Cambria Math" w:cs="宋体" w:eastAsia="宋体" w:hAnsi="Cambria Math" w:hint="eastAsia"/>
                <w:sz w:val="21"/>
                <w:szCs w:val="21"/>
              </w:rPr>
            </m:ctrlPr>
            <m:r>
              <w:rPr>
                <w:rFonts w:ascii="Cambria Math" w:cs="宋体" w:eastAsia="宋体" w:hAnsi="Cambria Math" w:hint="eastAsia"/>
                <w:sz w:val="21"/>
                <w:szCs w:val="21"/>
              </w:rPr>
              <m:t>∘</m:t>
            </m:r>
          </m:sup>
        </m:sSup>
        <m:r>
          <m:rPr>
            <m:nor/>
            <m:sty m:val="p"/>
          </m:rPr>
          <w:rPr>
            <w:rFonts w:ascii="Cambria Math" w:cs="宋体" w:eastAsia="宋体" w:hAnsi="Cambria Math" w:hint="eastAsia"/>
            <w:b w:val="0"/>
            <w:i w:val="0"/>
            <w:sz w:val="21"/>
            <w:szCs w:val="21"/>
          </w:rPr>
          <m:t>C</m:t>
        </m:r>
      </m:oMath>
      <w:r>
        <w:rPr>
          <w:rFonts w:ascii="宋体" w:cs="宋体" w:eastAsia="宋体" w:hAnsi="宋体" w:hint="eastAsia"/>
          <w:sz w:val="21"/>
          <w:szCs w:val="21"/>
        </w:rPr>
        <w:t>以下时，组成物体的分子不运动</w:t>
      </w:r>
    </w:p>
    <w:p w14:paraId="4FA70266">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A</w:t>
      </w:r>
    </w:p>
    <w:p w14:paraId="049E57E3">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A．物体内部大量分子做无规则运动所具有的能量叫分子动能。组成物质的分子总是在不停地做无规则运动，所以分子具有动能，故A正确。</w:t>
      </w:r>
    </w:p>
    <w:p w14:paraId="5D6018C5">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B．分子间作用力与物体被举高无关，分子间作用力的大小主要与分子间的距离有关。当物体被举高时，物体的重力势能增加，而分子间作用力不变，故B错误。</w:t>
      </w:r>
    </w:p>
    <w:p w14:paraId="6F384F5F">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C．物质由分子组成，分子由原子组成，原子由原子核和核外电子组成，原子核由质子和中子组成，质子和中子由夸克组成，但电子不是由夸克组成的，故C错误。</w:t>
      </w:r>
    </w:p>
    <w:p w14:paraId="17B21ABE">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D．一切物质的分子都在不停地做无规则的运动，温度在</w:t>
      </w:r>
      <m:oMath>
        <m:sSup>
          <m:sSupPr>
            <m:ctrlPr>
              <w:rPr>
                <w:rFonts w:ascii="Cambria Math" w:cs="宋体" w:eastAsia="宋体" w:hAnsi="Cambria Math" w:hint="eastAsia"/>
                <w:color w:val="FF0000"/>
                <w:sz w:val="21"/>
                <w:szCs w:val="21"/>
              </w:rPr>
            </m:ctrlPr>
          </m:sSupPr>
          <m:e>
            <m:ctrlPr>
              <w:rPr>
                <w:rFonts w:ascii="Cambria Math" w:cs="宋体" w:eastAsia="宋体" w:hAnsi="Cambria Math" w:hint="eastAsia"/>
                <w:color w:val="FF0000"/>
                <w:sz w:val="21"/>
                <w:szCs w:val="21"/>
              </w:rPr>
            </m:ctrlPr>
            <m:r>
              <w:rPr>
                <w:rFonts w:ascii="Cambria Math" w:cs="宋体" w:eastAsia="宋体" w:hAnsi="Cambria Math" w:hint="eastAsia"/>
                <w:color w:val="FF0000"/>
                <w:sz w:val="21"/>
                <w:szCs w:val="21"/>
              </w:rPr>
              <m:t>0</m:t>
            </m:r>
          </m:e>
          <m:sup>
            <m:ctrlPr>
              <w:rPr>
                <w:rFonts w:ascii="Cambria Math" w:cs="宋体" w:eastAsia="宋体" w:hAnsi="Cambria Math" w:hint="eastAsia"/>
                <w:color w:val="FF0000"/>
                <w:sz w:val="21"/>
                <w:szCs w:val="21"/>
              </w:rPr>
            </m:ctrlPr>
            <m:r>
              <w:rPr>
                <w:rFonts w:ascii="Cambria Math" w:cs="宋体" w:eastAsia="宋体" w:hAnsi="Cambria Math" w:hint="eastAsia"/>
                <w:color w:val="FF0000"/>
                <w:sz w:val="21"/>
                <w:szCs w:val="21"/>
              </w:rPr>
              <m:t>∘</m:t>
            </m:r>
          </m:sup>
        </m:sSup>
        <m:r>
          <m:rPr>
            <m:nor/>
            <m:sty m:val="p"/>
          </m:rPr>
          <w:rPr>
            <w:rFonts w:ascii="Cambria Math" w:cs="宋体" w:eastAsia="宋体" w:hAnsi="Cambria Math" w:hint="eastAsia"/>
            <w:b w:val="0"/>
            <w:i w:val="0"/>
            <w:color w:val="FF0000"/>
            <w:sz w:val="21"/>
            <w:szCs w:val="21"/>
          </w:rPr>
          <m:t>C</m:t>
        </m:r>
      </m:oMath>
      <w:r>
        <w:rPr>
          <w:rFonts w:ascii="宋体" w:cs="宋体" w:eastAsia="宋体" w:hAnsi="宋体" w:hint="eastAsia"/>
          <w:color w:val="FF0000"/>
          <w:sz w:val="21"/>
          <w:szCs w:val="21"/>
        </w:rPr>
        <w:t>以下时，组成物体的分子依然在运动，只是分子运动的剧烈程度随温度降低而减弱，故D错误。</w:t>
      </w:r>
    </w:p>
    <w:p w14:paraId="62A867C9">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故选A。</w:t>
      </w:r>
    </w:p>
    <w:p w14:paraId="32208264">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变式训练</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（2025·陕西西安·模拟预测）甲、乙两个不同种类的物质在摩擦时，原子之间电荷转移情况如图所示，A表示的是</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。由于乙物质原子核束缚核外电子的本领强，导致甲物质将带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（选填“正电”“负电”或“不带电”）。</w:t>
      </w:r>
    </w:p>
    <w:p w14:paraId="1D03CE84">
      <w:pPr>
        <w:shd w:color="auto" w:fill="auto" w:val="clear"/>
        <w:spacing w:line="360" w:lineRule="auto"/>
        <w:jc w:val="both"/>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571625" cy="1190625"/>
            <wp:effectExtent b="13335" l="0" r="13335" t="0"/>
            <wp:docPr descr="@@@354a03da-bc77-45ad-b320-750dd4d37cfa"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354a03da-bc77-45ad-b320-750dd4d37cfa" id="100045" name="图片 100045"/>
                    <pic:cNvPicPr>
                      <a:picLocks noChangeAspect="1"/>
                    </pic:cNvPicPr>
                  </pic:nvPicPr>
                  <pic:blipFill>
                    <a:blip r:embed="rId29"/>
                    <a:stretch>
                      <a:fillRect/>
                    </a:stretch>
                  </pic:blipFill>
                  <pic:spPr>
                    <a:xfrm>
                      <a:off x="0" y="0"/>
                      <a:ext cx="1571625" cy="1190625"/>
                    </a:xfrm>
                    <a:prstGeom prst="rect">
                      <a:avLst/>
                    </a:prstGeom>
                  </pic:spPr>
                </pic:pic>
              </a:graphicData>
            </a:graphic>
          </wp:inline>
        </w:drawing>
      </w:r>
    </w:p>
    <w:p w14:paraId="47EEA984">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 xml:space="preserve">     原子核     正电</w:t>
      </w:r>
    </w:p>
    <w:p w14:paraId="6471B66D">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[1]根据原子的结构可知，原子是由原子核和核外电子构成，所以图中，A表示的是原子核。</w:t>
      </w:r>
    </w:p>
    <w:p w14:paraId="298E143C">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[2]摩擦起电的实质是电荷的转移，由于乙物质原子核束缚核外电子的本领强，所以在摩擦的过程中，甲物质容易失去电子而带正电荷，乙物质容易得到电子而带负电荷。</w:t>
      </w:r>
    </w:p>
    <w:p w14:paraId="0C0D3D34">
      <w:pPr>
        <w:pStyle w:val="Heading2"/>
        <w:shd w:color="auto" w:fill="auto" w:val="clear"/>
        <w:bidi w:val="0"/>
        <w:rPr>
          <w:rFonts w:hint="eastAsia"/>
          <w:sz w:val="21"/>
          <w:szCs w:val="21"/>
        </w:rPr>
      </w:pPr>
      <w:bookmarkStart w:id="18" w:name="_Toc20935"/>
      <w:r>
        <w:rPr>
          <w:rFonts w:hint="eastAsia"/>
          <w:sz w:val="21"/>
          <w:szCs w:val="21"/>
          <w:lang w:eastAsia="zh-CN" w:val="en-US"/>
        </w:rPr>
        <w:t>考点9：</w:t>
      </w:r>
      <w:r>
        <w:rPr>
          <w:rFonts w:cstheme="minorBidi" w:hint="eastAsia"/>
          <w:sz w:val="21"/>
          <w:szCs w:val="21"/>
          <w:lang w:eastAsia="zh-CN" w:val="en-US"/>
        </w:rPr>
        <w:t>验电器的构造和原理</w:t>
      </w:r>
      <w:bookmarkEnd w:id="18"/>
    </w:p>
    <w:p w14:paraId="2DBDB1FB">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典例精讲</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（25-26九年级上·全国·随堂练习）如图所示，将用丝绸摩擦过的玻璃棒接触验电器的金属球后，发现验电器的金属箔片张开了一定的角度。下列说法正确的是（　　）</w:t>
      </w:r>
    </w:p>
    <w:p w14:paraId="10929744">
      <w:pPr>
        <w:shd w:color="auto" w:fill="auto" w:val="clear"/>
        <w:spacing w:line="360" w:lineRule="auto"/>
        <w:jc w:val="both"/>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609725" cy="952500"/>
            <wp:effectExtent b="7620" l="0" r="5715" t="0"/>
            <wp:docPr descr="@@@8475f8fd-71f7-4703-8938-58f4c37c32d6"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8475f8fd-71f7-4703-8938-58f4c37c32d6" id="100047" name="图片 100047"/>
                    <pic:cNvPicPr>
                      <a:picLocks noChangeAspect="1"/>
                    </pic:cNvPicPr>
                  </pic:nvPicPr>
                  <pic:blipFill>
                    <a:blip r:embed="rId30"/>
                    <a:stretch>
                      <a:fillRect/>
                    </a:stretch>
                  </pic:blipFill>
                  <pic:spPr>
                    <a:xfrm>
                      <a:off x="0" y="0"/>
                      <a:ext cx="1609725" cy="952500"/>
                    </a:xfrm>
                    <a:prstGeom prst="rect">
                      <a:avLst/>
                    </a:prstGeom>
                  </pic:spPr>
                </pic:pic>
              </a:graphicData>
            </a:graphic>
          </wp:inline>
        </w:drawing>
      </w:r>
    </w:p>
    <w:p w14:paraId="2868EADE">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A．验电器的两个金属箔片都带上了负电荷</w:t>
      </w:r>
    </w:p>
    <w:p w14:paraId="7CCB33FF">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B．玻璃棒上的正电荷转移到了验电器上</w:t>
      </w:r>
    </w:p>
    <w:p w14:paraId="4C334B79">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C．验电器的工作原理是同种电荷相互排斥</w:t>
      </w:r>
    </w:p>
    <w:p w14:paraId="485AC609">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D．玻璃棒中部分电子转移到了金属球</w:t>
      </w:r>
    </w:p>
    <w:p w14:paraId="35A54CD3">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C</w:t>
      </w:r>
    </w:p>
    <w:p w14:paraId="1536A4E3">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与丝绸摩擦过的玻璃棒因失去电子而带正电，当它与验电器的金属球接触后，金属箔片上的电子会通过金属杆和金属球转移到玻璃棒上来，使两金属箔片失去电子都带上了正电荷，验电器的工作原理是同种电荷相互排斥，故验电器的金属箔会张开，故ABD错误，C正确。</w:t>
      </w:r>
    </w:p>
    <w:p w14:paraId="5FC2D145">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故选C。</w:t>
      </w:r>
    </w:p>
    <w:p w14:paraId="3F90F6A8">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变式训练</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（25-26九年级上·全国·随堂练习）如图所示，验电器带上正电后用一带电小球接触验电器的导体部分，箔片张角变小。则该带电小球带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（选填“正”或“负”）电。</w:t>
      </w:r>
    </w:p>
    <w:p w14:paraId="1E18070F">
      <w:pPr>
        <w:shd w:color="auto" w:fill="auto" w:val="clear"/>
        <w:spacing w:line="360" w:lineRule="auto"/>
        <w:jc w:val="both"/>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971550" cy="1038225"/>
            <wp:effectExtent b="13335" l="0" r="3810" t="0"/>
            <wp:docPr descr="@@@be856f8e-ea57-4cf9-be25-c143cb1fbc9f"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be856f8e-ea57-4cf9-be25-c143cb1fbc9f" id="100049" name="图片 100049"/>
                    <pic:cNvPicPr>
                      <a:picLocks noChangeAspect="1"/>
                    </pic:cNvPicPr>
                  </pic:nvPicPr>
                  <pic:blipFill>
                    <a:blip r:embed="rId31"/>
                    <a:stretch>
                      <a:fillRect/>
                    </a:stretch>
                  </pic:blipFill>
                  <pic:spPr>
                    <a:xfrm>
                      <a:off x="0" y="0"/>
                      <a:ext cx="971550" cy="1038225"/>
                    </a:xfrm>
                    <a:prstGeom prst="rect">
                      <a:avLst/>
                    </a:prstGeom>
                  </pic:spPr>
                </pic:pic>
              </a:graphicData>
            </a:graphic>
          </wp:inline>
        </w:drawing>
      </w:r>
    </w:p>
    <w:p w14:paraId="0531E4F9">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负</w:t>
      </w:r>
    </w:p>
    <w:p w14:paraId="6D7D4B7D">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验电器的工作原理是同种电荷相互排斥，箔片张角大小反映带电多少。验电器原本带正电，箔片张角变小，说明其带的正电荷减少。因为小球带负电，负电荷会与验电器上的正电荷发生中和，使验电器正电荷减少，箔片间排斥力减小，张角变小。</w:t>
      </w:r>
    </w:p>
    <w:p w14:paraId="57E239FC">
      <w:pPr>
        <w:pStyle w:val="Heading2"/>
        <w:shd w:color="auto" w:fill="auto" w:val="clear"/>
        <w:bidi w:val="0"/>
        <w:rPr>
          <w:rFonts w:cstheme="minorBidi" w:hint="eastAsia"/>
          <w:sz w:val="21"/>
          <w:szCs w:val="21"/>
          <w:lang w:eastAsia="zh-CN" w:val="en-US"/>
        </w:rPr>
      </w:pPr>
      <w:bookmarkStart w:id="19" w:name="_Toc24167"/>
      <w:r>
        <w:rPr>
          <w:rFonts w:hint="eastAsia"/>
          <w:sz w:val="21"/>
          <w:szCs w:val="21"/>
          <w:lang w:eastAsia="zh-CN" w:val="en-US"/>
        </w:rPr>
        <w:t>考点10：</w:t>
      </w:r>
      <w:r>
        <w:rPr>
          <w:rFonts w:cstheme="minorBidi" w:hint="eastAsia"/>
          <w:sz w:val="21"/>
          <w:szCs w:val="21"/>
          <w:lang w:eastAsia="zh-CN" w:val="en-US"/>
        </w:rPr>
        <w:t>验电器的使用方法</w:t>
      </w:r>
      <w:bookmarkEnd w:id="19"/>
    </w:p>
    <w:p w14:paraId="06379221">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典例精讲</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（23-24九年级上·辽宁沈阳·期中）如图所示，用被丝绸摩擦过的玻璃棒接触一个验电器的金属球，发现验电器的两片金属箔由闭合变为张开，下列说法正确的是（　　）</w:t>
      </w:r>
    </w:p>
    <w:p w14:paraId="4C341AF8">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2076450" cy="1238250"/>
            <wp:effectExtent b="11430" l="0" r="11430" t="0"/>
            <wp:docPr descr="@@@d4e84bbe-b571-40f3-95dd-01b54c7cd740"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4e84bbe-b571-40f3-95dd-01b54c7cd740" id="100051" name="图片 100051"/>
                    <pic:cNvPicPr>
                      <a:picLocks noChangeAspect="1"/>
                    </pic:cNvPicPr>
                  </pic:nvPicPr>
                  <pic:blipFill>
                    <a:blip r:embed="rId32"/>
                    <a:stretch>
                      <a:fillRect/>
                    </a:stretch>
                  </pic:blipFill>
                  <pic:spPr>
                    <a:xfrm>
                      <a:off x="0" y="0"/>
                      <a:ext cx="2076450" cy="1238250"/>
                    </a:xfrm>
                    <a:prstGeom prst="rect">
                      <a:avLst/>
                    </a:prstGeom>
                  </pic:spPr>
                </pic:pic>
              </a:graphicData>
            </a:graphic>
          </wp:inline>
        </w:drawing>
      </w:r>
    </w:p>
    <w:p w14:paraId="39BEE0B5">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A．在摩擦的过程中创造了正电荷</w:t>
      </w:r>
    </w:p>
    <w:p w14:paraId="6AECB411">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B．用验电器能直接检测出玻璃棒带的是正电荷</w:t>
      </w:r>
    </w:p>
    <w:p w14:paraId="1324A7A5">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C．玻璃棒与金属球接触时，玻璃棒上有部分正电荷转移到金属箔上</w:t>
      </w:r>
    </w:p>
    <w:p w14:paraId="2A38BB7D">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D．两片金属箔都带上了正电，所以互相排斥由闭合变为张开</w:t>
      </w:r>
    </w:p>
    <w:p w14:paraId="71AEAFCE">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D</w:t>
      </w:r>
    </w:p>
    <w:p w14:paraId="3DE31D1F">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A．摩擦起电的实质是电荷的转移，电荷只能从一个物体转移到另一个物体上或从物体的一个部分转移到另一个部分，并不是创造了电荷，故A错误；</w:t>
      </w:r>
    </w:p>
    <w:p w14:paraId="75398EDF">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B．验电器只能检验物体是否带电，不能检验物体所带电荷的电性，故B错误；</w:t>
      </w:r>
    </w:p>
    <w:p w14:paraId="3D864884">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C．丝绸摩擦过的玻璃棒带正电，缺少电子，跟验电器接触后，验电器上的自由电子转移到了玻璃棒上，故C错误；</w:t>
      </w:r>
    </w:p>
    <w:p w14:paraId="0B65BEE7">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D．被丝绸摩擦过的玻璃棒带正电，与验电器的金属球接触，验电器上的自由电子转移到了玻璃棒上，验电器失去电子也带正电荷，两片金属箔都带正电，同种电荷相互排斥，使金属箔由闭合变为张开，故D正确。</w:t>
      </w:r>
    </w:p>
    <w:p w14:paraId="071ECC82">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故选D。</w:t>
      </w:r>
    </w:p>
    <w:p w14:paraId="1ACBBBF2">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变式训练</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（23-24九年级上·辽宁鞍山·期中）小宇自制了一个简易的验电器，如图所示，用来检验物体是否带电，效果还真不错，关于验电器下列说法正确的是（　　）</w:t>
      </w:r>
    </w:p>
    <w:p w14:paraId="57BF5CC5">
      <w:pPr>
        <w:shd w:color="auto" w:fill="auto" w:val="clear"/>
        <w:spacing w:line="360" w:lineRule="auto"/>
        <w:jc w:val="both"/>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285875" cy="1323975"/>
            <wp:effectExtent b="1905" l="0" r="9525" t="0"/>
            <wp:docPr descr="@@@4228195b-b3e0-4191-a87e-d240085ec953"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4228195b-b3e0-4191-a87e-d240085ec953" id="100053" name="图片 100053"/>
                    <pic:cNvPicPr>
                      <a:picLocks noChangeAspect="1"/>
                    </pic:cNvPicPr>
                  </pic:nvPicPr>
                  <pic:blipFill>
                    <a:blip r:embed="rId33"/>
                    <a:stretch>
                      <a:fillRect/>
                    </a:stretch>
                  </pic:blipFill>
                  <pic:spPr>
                    <a:xfrm>
                      <a:off x="0" y="0"/>
                      <a:ext cx="1285875" cy="1323975"/>
                    </a:xfrm>
                    <a:prstGeom prst="rect">
                      <a:avLst/>
                    </a:prstGeom>
                  </pic:spPr>
                </pic:pic>
              </a:graphicData>
            </a:graphic>
          </wp:inline>
        </w:drawing>
      </w:r>
    </w:p>
    <w:p w14:paraId="62F6A42C">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A．用验电器不能直接检验出物体是带正电还是带负电</w:t>
      </w:r>
    </w:p>
    <w:p w14:paraId="1DB27CFC">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B．验电器是根据同种电荷互相排斥的原理工作的</w:t>
      </w:r>
    </w:p>
    <w:p w14:paraId="26595E7F">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C．验电器的金属箔用塑料片代替效果会更好</w:t>
      </w:r>
    </w:p>
    <w:p w14:paraId="409A99EE">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D．使用验电器在晴朗干燥天气比在阴雨天气效果好</w:t>
      </w:r>
    </w:p>
    <w:p w14:paraId="0FBF9593">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ABD</w:t>
      </w:r>
    </w:p>
    <w:p w14:paraId="7157E195">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AB．验电器是检验物体是否带电的仪器，利用同种电荷互相排斥的原理制成的，所以验电器是不能直接检验出物体的电性，故AB正确；</w:t>
      </w:r>
    </w:p>
    <w:p w14:paraId="11C44FDF">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C．塑料片是绝缘体，不能导电，所以验电器的金属箔不能用塑料片代替，故C错误；</w:t>
      </w:r>
    </w:p>
    <w:p w14:paraId="13F6D083">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D．阴雨天气空气比较潮湿，电荷容易导走，晴天天气干燥，电荷不容易导走，所以验电器应该晴朗干燥天气下使用，故D正确。</w:t>
      </w:r>
    </w:p>
    <w:p w14:paraId="01C9F1D5">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故选ABD。</w:t>
      </w:r>
    </w:p>
    <w:p w14:paraId="336F6432">
      <w:pPr>
        <w:pStyle w:val="Heading2"/>
        <w:shd w:color="auto" w:fill="auto" w:val="clear"/>
        <w:bidi w:val="0"/>
        <w:rPr>
          <w:rFonts w:cstheme="minorBidi" w:hint="eastAsia"/>
          <w:sz w:val="21"/>
          <w:szCs w:val="21"/>
          <w:lang w:eastAsia="zh-CN" w:val="en-US"/>
        </w:rPr>
      </w:pPr>
      <w:bookmarkStart w:id="20" w:name="_Toc4018"/>
      <w:r>
        <w:rPr>
          <w:rFonts w:hint="eastAsia"/>
          <w:sz w:val="21"/>
          <w:szCs w:val="21"/>
          <w:lang w:eastAsia="zh-CN" w:val="en-US"/>
        </w:rPr>
        <w:t>考点11：</w:t>
      </w:r>
      <w:r>
        <w:rPr>
          <w:rFonts w:cstheme="minorBidi" w:hint="eastAsia"/>
          <w:sz w:val="21"/>
          <w:szCs w:val="21"/>
          <w:lang w:eastAsia="zh-CN" w:val="en-US"/>
        </w:rPr>
        <w:t>判断物体是否带电的方法</w:t>
      </w:r>
      <w:bookmarkEnd w:id="20"/>
    </w:p>
    <w:p w14:paraId="2592A2BE">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典例精讲</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（24-25九年级上·福建漳州·期中）如图，用玻璃棒接触验电器的金属球，发现验电器的两片金属箔迅速张开，下列关于这个现象说法正确的是（　　）</w:t>
      </w:r>
    </w:p>
    <w:p w14:paraId="00A8E785">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247775" cy="1028700"/>
            <wp:effectExtent b="7620" l="0" r="1905" t="0"/>
            <wp:docPr descr="@@@b4c47ee9-ea93-46fd-ad6f-393c6a90ec83"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b4c47ee9-ea93-46fd-ad6f-393c6a90ec83" id="100055" name="图片 100055"/>
                    <pic:cNvPicPr>
                      <a:picLocks noChangeAspect="1"/>
                    </pic:cNvPicPr>
                  </pic:nvPicPr>
                  <pic:blipFill>
                    <a:blip r:embed="rId34"/>
                    <a:stretch>
                      <a:fillRect/>
                    </a:stretch>
                  </pic:blipFill>
                  <pic:spPr>
                    <a:xfrm>
                      <a:off x="0" y="0"/>
                      <a:ext cx="1247775" cy="1028700"/>
                    </a:xfrm>
                    <a:prstGeom prst="rect">
                      <a:avLst/>
                    </a:prstGeom>
                  </pic:spPr>
                </pic:pic>
              </a:graphicData>
            </a:graphic>
          </wp:inline>
        </w:drawing>
      </w:r>
    </w:p>
    <w:p w14:paraId="427C821A">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A．说明玻璃棒带电</w:t>
      </w:r>
    </w:p>
    <w:p w14:paraId="49467F6E">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B．说明玻璃棒带正电</w:t>
      </w:r>
    </w:p>
    <w:p w14:paraId="69F8244A">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C．接触金属球后，玻璃棒的电荷消失了</w:t>
      </w:r>
    </w:p>
    <w:p w14:paraId="16ADBB29">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D．两片金属棒带上了异种电荷</w:t>
      </w:r>
    </w:p>
    <w:p w14:paraId="1434D77E">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A</w:t>
      </w:r>
    </w:p>
    <w:p w14:paraId="192EEF4B">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AB．用玻璃棒接触验电器的金属球，发现验电器的两片金属箔片迅速张开， 说明玻璃棒带电，但不能确定玻璃棒是否带正电荷，故A正确，B错误；</w:t>
      </w:r>
    </w:p>
    <w:p w14:paraId="7E662D27">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 xml:space="preserve">CD．带电的玻璃棒接触金属球后，电子在玻璃棒与验电器之间发生转移，玻璃棒所带电荷减少，验电器的两片金属箔带上同种电荷，两片金属箔片因同种电荷相互排斥而张开，故CD错误。 </w:t>
      </w:r>
    </w:p>
    <w:p w14:paraId="17379544">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故选A。</w:t>
      </w:r>
    </w:p>
    <w:p w14:paraId="012804D3">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变式训练</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w:t>
      </w:r>
      <w:r>
        <w:rPr>
          <w:rFonts w:ascii="宋体" w:cs="宋体" w:eastAsia="宋体" w:hAnsi="宋体" w:hint="eastAsia"/>
          <w:sz w:val="21"/>
          <w:szCs w:val="21"/>
          <w:lang w:eastAsia="zh-CN" w:val="en-US"/>
        </w:rPr>
        <w:t>24</w:t>
      </w:r>
      <w:r>
        <w:rPr>
          <w:rFonts w:ascii="宋体" w:cs="宋体" w:eastAsia="宋体" w:hAnsi="宋体" w:hint="eastAsia"/>
          <w:sz w:val="21"/>
          <w:szCs w:val="21"/>
        </w:rPr>
        <w:t>-</w:t>
      </w:r>
      <w:r>
        <w:rPr>
          <w:rFonts w:ascii="宋体" w:cs="宋体" w:eastAsia="宋体" w:hAnsi="宋体" w:hint="eastAsia"/>
          <w:sz w:val="21"/>
          <w:szCs w:val="21"/>
          <w:lang w:eastAsia="zh-CN" w:val="en-US"/>
        </w:rPr>
        <w:t>25</w:t>
      </w:r>
      <w:r>
        <w:rPr>
          <w:rFonts w:ascii="宋体" w:cs="宋体" w:eastAsia="宋体" w:hAnsi="宋体" w:hint="eastAsia"/>
          <w:sz w:val="21"/>
          <w:szCs w:val="21"/>
        </w:rPr>
        <w:t xml:space="preserve">九年级上·重庆·开学考试）甲、乙、丙三个轻质小球用绝缘细绳悬挂，相互作用情况如图所示，如果丙带正电荷，则甲﻿、乙的带电情况分别为 </w:t>
      </w:r>
      <w:r>
        <w:rPr>
          <w:rFonts w:ascii="宋体" w:cs="宋体" w:eastAsia="宋体" w:hAnsi="宋体" w:hint="eastAsia"/>
          <w:b w:val="0"/>
          <w:sz w:val="21"/>
          <w:szCs w:val="21"/>
          <w:u w:val="single"/>
        </w:rPr>
        <w:t xml:space="preserve">     </w:t>
      </w:r>
      <w:r>
        <w:rPr>
          <w:rFonts w:ascii="宋体" w:cs="宋体" w:eastAsia="宋体" w:hAnsi="宋体" w:hint="eastAsia"/>
          <w:sz w:val="21"/>
          <w:szCs w:val="21"/>
        </w:rPr>
        <w:t xml:space="preserve"> 、 </w:t>
      </w:r>
      <w:r>
        <w:rPr>
          <w:rFonts w:ascii="宋体" w:cs="宋体" w:eastAsia="宋体" w:hAnsi="宋体" w:hint="eastAsia"/>
          <w:b w:val="0"/>
          <w:sz w:val="21"/>
          <w:szCs w:val="21"/>
          <w:u w:val="single"/>
        </w:rPr>
        <w:t xml:space="preserve">     </w:t>
      </w:r>
      <w:r>
        <w:rPr>
          <w:rFonts w:ascii="宋体" w:cs="宋体" w:eastAsia="宋体" w:hAnsi="宋体" w:hint="eastAsia"/>
          <w:sz w:val="21"/>
          <w:szCs w:val="21"/>
        </w:rPr>
        <w:t xml:space="preserve"> （均选填“正电”“负电”“不确定”）。</w:t>
      </w:r>
    </w:p>
    <w:p w14:paraId="5250822C">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drawing>
          <wp:inline distB="0" distL="114300" distR="114300" distT="0">
            <wp:extent cx="2076450" cy="1038225"/>
            <wp:effectExtent b="13335" l="0" r="11430" t="0"/>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35"/>
                    <a:stretch>
                      <a:fillRect/>
                    </a:stretch>
                  </pic:blipFill>
                  <pic:spPr>
                    <a:xfrm>
                      <a:off x="0" y="0"/>
                      <a:ext cx="2076740" cy="1038370"/>
                    </a:xfrm>
                    <a:prstGeom prst="rect">
                      <a:avLst/>
                    </a:prstGeom>
                  </pic:spPr>
                </pic:pic>
              </a:graphicData>
            </a:graphic>
          </wp:inline>
        </w:drawing>
      </w:r>
    </w:p>
    <w:p w14:paraId="6AD8C2B9">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 xml:space="preserve">     不确定     正电</w:t>
      </w:r>
    </w:p>
    <w:p w14:paraId="67DFC1B1">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[1][2]从图中可以看到，乙、丙两球互相排斥，同种电荷互相排斥，如果丙带正电荷，那么乙球也带正电；图中甲、乙两球互相吸引，如果甲带电，异种电荷互相吸引，甲带负电，如果甲不带电，也会互相吸引，那么甲带电量不确定。</w:t>
      </w:r>
    </w:p>
    <w:p w14:paraId="2FE719F6">
      <w:pPr>
        <w:pStyle w:val="Heading2"/>
        <w:shd w:color="auto" w:fill="auto" w:val="clear"/>
        <w:bidi w:val="0"/>
        <w:rPr>
          <w:rFonts w:cstheme="minorBidi" w:hint="eastAsia"/>
          <w:sz w:val="21"/>
          <w:szCs w:val="21"/>
          <w:lang w:eastAsia="zh-CN" w:val="en-US"/>
        </w:rPr>
      </w:pPr>
      <w:bookmarkStart w:id="21" w:name="_Toc1089"/>
      <w:r>
        <w:rPr>
          <w:rFonts w:hint="eastAsia"/>
          <w:sz w:val="21"/>
          <w:szCs w:val="21"/>
          <w:lang w:eastAsia="zh-CN" w:val="en-US"/>
        </w:rPr>
        <w:t>考点12：</w:t>
      </w:r>
      <w:r>
        <w:rPr>
          <w:rFonts w:cstheme="minorBidi" w:hint="eastAsia"/>
          <w:sz w:val="21"/>
          <w:szCs w:val="21"/>
          <w:lang w:eastAsia="zh-CN" w:val="en-US"/>
        </w:rPr>
        <w:t>判断物体带何种电荷</w:t>
      </w:r>
      <w:bookmarkEnd w:id="21"/>
    </w:p>
    <w:p w14:paraId="1B8B8003">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典例精讲</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（24-25九年级下·黑龙江哈尔滨·开学考试）如图，泡沫球A、B、C、D用绝缘的细线悬挂，D带负电，泡沫球A、B、C一定带电的是</w:t>
      </w:r>
      <w:r>
        <w:rPr>
          <w:rFonts w:ascii="宋体" w:cs="宋体" w:eastAsia="宋体" w:hAnsi="宋体" w:hint="eastAsia"/>
          <w:b w:val="0"/>
          <w:sz w:val="21"/>
          <w:szCs w:val="21"/>
          <w:u w:val="single"/>
        </w:rPr>
        <w:t xml:space="preserve">           </w:t>
      </w:r>
      <w:r>
        <w:rPr>
          <w:rFonts w:ascii="宋体" w:cs="宋体" w:eastAsia="宋体" w:hAnsi="宋体" w:hint="eastAsia"/>
          <w:sz w:val="21"/>
          <w:szCs w:val="21"/>
        </w:rPr>
        <w:t>。图中能反映验电器工作原理的图为</w:t>
      </w:r>
      <w:r>
        <w:rPr>
          <w:rFonts w:ascii="宋体" w:cs="宋体" w:eastAsia="宋体" w:hAnsi="宋体" w:hint="eastAsia"/>
          <w:b w:val="0"/>
          <w:sz w:val="21"/>
          <w:szCs w:val="21"/>
          <w:u w:val="single"/>
        </w:rPr>
        <w:t xml:space="preserve">           </w:t>
      </w:r>
      <w:r>
        <w:rPr>
          <w:rFonts w:ascii="宋体" w:cs="宋体" w:eastAsia="宋体" w:hAnsi="宋体" w:hint="eastAsia"/>
          <w:sz w:val="21"/>
          <w:szCs w:val="21"/>
        </w:rPr>
        <w:t>图（选填：“乙”或“丙”）。</w:t>
      </w:r>
    </w:p>
    <w:p w14:paraId="5F31A047">
      <w:pPr>
        <w:shd w:color="auto" w:fill="auto" w:val="clear"/>
        <w:spacing w:line="360" w:lineRule="auto"/>
        <w:jc w:val="both"/>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2428875" cy="1152525"/>
            <wp:effectExtent b="5715" l="0" r="9525" t="0"/>
            <wp:docPr descr="@@@b6bd1094-ed7f-40b0-8eef-057bcb47f315"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b6bd1094-ed7f-40b0-8eef-057bcb47f315" id="100059" name="图片 100059"/>
                    <pic:cNvPicPr>
                      <a:picLocks noChangeAspect="1"/>
                    </pic:cNvPicPr>
                  </pic:nvPicPr>
                  <pic:blipFill>
                    <a:blip r:embed="rId36"/>
                    <a:stretch>
                      <a:fillRect/>
                    </a:stretch>
                  </pic:blipFill>
                  <pic:spPr>
                    <a:xfrm>
                      <a:off x="0" y="0"/>
                      <a:ext cx="2428875" cy="1152525"/>
                    </a:xfrm>
                    <a:prstGeom prst="rect">
                      <a:avLst/>
                    </a:prstGeom>
                  </pic:spPr>
                </pic:pic>
              </a:graphicData>
            </a:graphic>
          </wp:inline>
        </w:drawing>
      </w:r>
    </w:p>
    <w:p w14:paraId="4BB1664F">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 xml:space="preserve">     B、C     乙</w:t>
      </w:r>
    </w:p>
    <w:p w14:paraId="30B24C48">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[1]如图乙，B、C相互排斥，所以B、C一定带电，且带同种电荷。D带负电，丙图中，C、D相互吸引，由异种电荷相互吸引可知，C带正电，则B也带正电。由甲可知，A、B相互吸引，所以A带负电或者不带电。故泡沫球A、B、C一定带电的是B、C。</w:t>
      </w:r>
    </w:p>
    <w:p w14:paraId="596469D5">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[2]验电器工作原理是同种电荷相互排斥，而乙图中B、C带同种电荷而相互排斥，所以能反映验电器工作原理的图为乙图。</w:t>
      </w:r>
    </w:p>
    <w:p w14:paraId="1E03A217">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变式训练</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（2025·江苏镇江·中考真题）如图所示，把一根中间戳有小孔的吸管放在转轴上，吸管能在水平面上自由转动。用餐巾纸摩擦吸管使其带电，将用毛皮摩擦过的橡胶棒放在带电吸管</w:t>
      </w:r>
      <w:r>
        <w:rPr>
          <w:rFonts w:ascii="宋体" w:cs="宋体" w:eastAsia="宋体" w:hAnsi="宋体" w:hint="eastAsia"/>
          <w:i/>
          <w:sz w:val="21"/>
          <w:szCs w:val="21"/>
        </w:rPr>
        <w:t>a</w:t>
      </w:r>
      <w:r>
        <w:rPr>
          <w:rFonts w:ascii="宋体" w:cs="宋体" w:eastAsia="宋体" w:hAnsi="宋体" w:hint="eastAsia"/>
          <w:sz w:val="21"/>
          <w:szCs w:val="21"/>
        </w:rPr>
        <w:t>端附近，吸管转离橡胶棒，则（</w:t>
      </w:r>
      <w:r>
        <w:rPr>
          <w:rFonts w:ascii="宋体" w:cs="宋体" w:eastAsia="宋体" w:hAnsi="宋体" w:hint="eastAsia"/>
          <w:kern w:val="0"/>
          <w:sz w:val="21"/>
          <w:szCs w:val="21"/>
        </w:rPr>
        <w:t>    </w:t>
      </w:r>
      <w:r>
        <w:rPr>
          <w:rFonts w:ascii="宋体" w:cs="宋体" w:eastAsia="宋体" w:hAnsi="宋体" w:hint="eastAsia"/>
          <w:sz w:val="21"/>
          <w:szCs w:val="21"/>
        </w:rPr>
        <w:t>）</w:t>
      </w:r>
    </w:p>
    <w:p w14:paraId="6275E860">
      <w:pPr>
        <w:shd w:color="auto" w:fill="auto" w:val="clear"/>
        <w:spacing w:line="360" w:lineRule="auto"/>
        <w:jc w:val="both"/>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200150" cy="1181100"/>
            <wp:effectExtent b="7620" l="0" r="3810" t="0"/>
            <wp:docPr descr="@@@f5872b92-f6f2-4945-a26d-fdf86922ddb2"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f5872b92-f6f2-4945-a26d-fdf86922ddb2" id="100061" name="图片 100061"/>
                    <pic:cNvPicPr>
                      <a:picLocks noChangeAspect="1"/>
                    </pic:cNvPicPr>
                  </pic:nvPicPr>
                  <pic:blipFill>
                    <a:blip r:embed="rId37"/>
                    <a:stretch>
                      <a:fillRect/>
                    </a:stretch>
                  </pic:blipFill>
                  <pic:spPr>
                    <a:xfrm>
                      <a:off x="0" y="0"/>
                      <a:ext cx="1200150" cy="1181100"/>
                    </a:xfrm>
                    <a:prstGeom prst="rect">
                      <a:avLst/>
                    </a:prstGeom>
                  </pic:spPr>
                </pic:pic>
              </a:graphicData>
            </a:graphic>
          </wp:inline>
        </w:drawing>
      </w:r>
    </w:p>
    <w:p w14:paraId="71B6569C">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A．吸管带正电</w:t>
      </w:r>
    </w:p>
    <w:p w14:paraId="7E7BC049">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B．餐巾纸带负电</w:t>
      </w:r>
    </w:p>
    <w:p w14:paraId="1CE1BAD1">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C．吸管和餐巾纸摩擦起电时，餐巾纸失去电子，吸管得到电子</w:t>
      </w:r>
    </w:p>
    <w:p w14:paraId="4E259F64">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D．用玻璃棒靠近</w:t>
      </w:r>
      <w:r>
        <w:rPr>
          <w:rFonts w:ascii="宋体" w:cs="宋体" w:eastAsia="宋体" w:hAnsi="宋体" w:hint="eastAsia"/>
          <w:i/>
          <w:sz w:val="21"/>
          <w:szCs w:val="21"/>
        </w:rPr>
        <w:t>a</w:t>
      </w:r>
      <w:r>
        <w:rPr>
          <w:rFonts w:ascii="宋体" w:cs="宋体" w:eastAsia="宋体" w:hAnsi="宋体" w:hint="eastAsia"/>
          <w:sz w:val="21"/>
          <w:szCs w:val="21"/>
        </w:rPr>
        <w:t>端，吸管转向玻璃棒，说明玻璃棒带正电</w:t>
      </w:r>
    </w:p>
    <w:p w14:paraId="44FA3352">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C</w:t>
      </w:r>
    </w:p>
    <w:p w14:paraId="234DC8FD">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A．用毛皮摩擦过的橡胶棒通常带负电，带电吸管被橡胶棒排斥，说明吸管与橡胶棒同种电荷，故吸管也带负电，故A不符合题意；</w:t>
      </w:r>
    </w:p>
    <w:p w14:paraId="604543BE">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BC．吸管和餐巾纸摩擦时，吸管得到电子带负电，则餐巾纸失去电子带正电，故B不符合题意，C符合题意；</w:t>
      </w:r>
    </w:p>
    <w:p w14:paraId="01821ACD">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D．带负电的吸管靠近玻璃棒会被吸引而转向玻璃棒，说明玻璃棒可能带正电，也可能不带电，因为带电体可以吸引轻小物体，当带电体较轻时也可以被不带电的物体吸引，故D不符合题意。</w:t>
      </w:r>
    </w:p>
    <w:p w14:paraId="3B10CBC6">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故选C。</w:t>
      </w:r>
    </w:p>
    <w:p w14:paraId="629D29AF">
      <w:pPr>
        <w:pStyle w:val="Heading1"/>
        <w:shd w:color="auto" w:fill="auto" w:val="clear"/>
        <w:bidi w:val="0"/>
        <w:rPr>
          <w:sz w:val="21"/>
          <w:szCs w:val="21"/>
        </w:rPr>
      </w:pPr>
      <w:bookmarkStart w:id="22" w:name="_Toc9076"/>
      <w:r>
        <w:rPr>
          <w:sz w:val="21"/>
          <w:szCs w:val="21"/>
        </w:rPr>
        <w:drawing>
          <wp:inline distB="0" distL="114300" distR="114300" distT="0">
            <wp:extent cx="6185535" cy="324485"/>
            <wp:effectExtent b="18415" l="0" r="5715" t="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8"/>
                    <a:stretch>
                      <a:fillRect/>
                    </a:stretch>
                  </pic:blipFill>
                  <pic:spPr>
                    <a:xfrm>
                      <a:off x="0" y="0"/>
                      <a:ext cx="6185535" cy="324485"/>
                    </a:xfrm>
                    <a:prstGeom prst="rect">
                      <a:avLst/>
                    </a:prstGeom>
                    <a:noFill/>
                    <a:ln>
                      <a:noFill/>
                    </a:ln>
                  </pic:spPr>
                </pic:pic>
              </a:graphicData>
            </a:graphic>
          </wp:inline>
        </w:drawing>
      </w:r>
      <w:bookmarkEnd w:id="22"/>
    </w:p>
    <w:p w14:paraId="5E3B9C2F">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sz w:val="21"/>
          <w:szCs w:val="21"/>
        </w:rPr>
        <w:t>1．（2025·四川绵阳·中考真题）</w:t>
      </w:r>
      <w:r>
        <w:rPr>
          <w:rFonts w:ascii="宋体" w:cs="宋体" w:eastAsia="宋体" w:hAnsi="宋体" w:hint="eastAsia"/>
          <w:sz w:val="21"/>
          <w:szCs w:val="21"/>
        </w:rPr>
        <w:t>如图所示，将甲、乙两个带电小球放在光滑的绝缘水平面上，其中甲球带负电荷、乙球带正电荷，为了使这两个小球在原来的位置静止，沿着甲、乙两球的球心连线方向，在某一位置放上一个带电小球丙，可以恰好使得三球均保持静止。则丙球可能（　　）</w:t>
      </w:r>
    </w:p>
    <w:p w14:paraId="1DBA29C7">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476375" cy="381000"/>
            <wp:effectExtent b="0" l="0" r="1905" t="0"/>
            <wp:docPr descr="@@@0486e990-f030-4b2c-8fe3-fd47ebbc41eb"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0486e990-f030-4b2c-8fe3-fd47ebbc41eb" id="100033" name="图片 100033"/>
                    <pic:cNvPicPr>
                      <a:picLocks noChangeAspect="1"/>
                    </pic:cNvPicPr>
                  </pic:nvPicPr>
                  <pic:blipFill>
                    <a:blip r:embed="rId39"/>
                    <a:stretch>
                      <a:fillRect/>
                    </a:stretch>
                  </pic:blipFill>
                  <pic:spPr>
                    <a:xfrm>
                      <a:off x="0" y="0"/>
                      <a:ext cx="1476375" cy="381000"/>
                    </a:xfrm>
                    <a:prstGeom prst="rect">
                      <a:avLst/>
                    </a:prstGeom>
                  </pic:spPr>
                </pic:pic>
              </a:graphicData>
            </a:graphic>
          </wp:inline>
        </w:drawing>
      </w:r>
    </w:p>
    <w:p w14:paraId="2E8C2076">
      <w:pPr>
        <w:shd w:color="auto" w:fill="auto" w:val="clear"/>
        <w:tabs>
          <w:tab w:pos="4156" w:val="left"/>
        </w:tabs>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A．带正电，放在Ⅰ区域</w:t>
      </w:r>
      <w:r>
        <w:rPr>
          <w:rFonts w:ascii="宋体" w:cs="宋体" w:eastAsia="宋体" w:hAnsi="宋体" w:hint="eastAsia"/>
          <w:sz w:val="21"/>
          <w:szCs w:val="21"/>
        </w:rPr>
        <w:tab/>
      </w:r>
      <w:r>
        <w:rPr>
          <w:rFonts w:ascii="宋体" w:cs="宋体" w:eastAsia="宋体" w:hAnsi="宋体" w:hint="eastAsia"/>
          <w:sz w:val="21"/>
          <w:szCs w:val="21"/>
        </w:rPr>
        <w:t>B．带负电，放在Ⅰ区域</w:t>
      </w:r>
    </w:p>
    <w:p w14:paraId="2A25E301">
      <w:pPr>
        <w:shd w:color="auto" w:fill="auto" w:val="clear"/>
        <w:tabs>
          <w:tab w:pos="4156" w:val="left"/>
        </w:tabs>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C．带正电，放在Ⅲ区域</w:t>
      </w:r>
      <w:r>
        <w:rPr>
          <w:rFonts w:ascii="宋体" w:cs="宋体" w:eastAsia="宋体" w:hAnsi="宋体" w:hint="eastAsia"/>
          <w:sz w:val="21"/>
          <w:szCs w:val="21"/>
        </w:rPr>
        <w:tab/>
      </w:r>
      <w:r>
        <w:rPr>
          <w:rFonts w:ascii="宋体" w:cs="宋体" w:eastAsia="宋体" w:hAnsi="宋体" w:hint="eastAsia"/>
          <w:sz w:val="21"/>
          <w:szCs w:val="21"/>
        </w:rPr>
        <w:t>D．带负电，放在Ⅱ区域</w:t>
      </w:r>
    </w:p>
    <w:p w14:paraId="2DA8A34E">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A</w:t>
      </w:r>
    </w:p>
    <w:p w14:paraId="5D288B0A">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A．甲球带负电荷、乙球带正电荷，因为异种电荷相互吸引，同种电荷相互排斥，若将带正电的小球放在甲球左侧，甲球对乙球和丙球的吸引力使其相互靠近，但由于丙球和乙球相互排斥，所以三个小球可以保持静止，故A符合题意；</w:t>
      </w:r>
    </w:p>
    <w:p w14:paraId="4009866B">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B．若将带负电的丙球放在甲球左侧，丙球和甲球相互排斥，乙球和甲球相互吸引，甲球受到向右的作用力无法保持静止，故B不符合题意；</w:t>
      </w:r>
    </w:p>
    <w:p w14:paraId="75957344">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C．若将带正电的丙球放在乙球右侧，丙球和乙球相互排斥，甲球和乙球相互吸引，甲球受到向左的作用力无法保持静止，故C不符合题意；</w:t>
      </w:r>
    </w:p>
    <w:p w14:paraId="2FD3EB02">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D．若将带负电的丙球放在两球中间，乙球和丙球相互吸引，甲球和丙球相互排斥，丙球将受到向右的作用力无法保持静止，故D不符合题意。</w:t>
      </w:r>
    </w:p>
    <w:p w14:paraId="05422201">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故选A。</w:t>
      </w:r>
    </w:p>
    <w:p w14:paraId="1AF3C022">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sz w:val="21"/>
          <w:szCs w:val="21"/>
          <w:lang w:eastAsia="zh-CN" w:val="en-US"/>
        </w:rPr>
        <w:t>2</w:t>
      </w:r>
      <w:r>
        <w:rPr>
          <w:rFonts w:ascii="宋体" w:cs="宋体" w:eastAsia="宋体" w:hAnsi="宋体" w:hint="eastAsia"/>
          <w:b/>
          <w:bCs/>
          <w:sz w:val="21"/>
          <w:szCs w:val="21"/>
        </w:rPr>
        <w:t>．（2025·山东菏泽·中考真题）</w:t>
      </w:r>
      <w:r>
        <w:rPr>
          <w:rFonts w:ascii="宋体" w:cs="宋体" w:eastAsia="宋体" w:hAnsi="宋体" w:hint="eastAsia"/>
          <w:sz w:val="21"/>
          <w:szCs w:val="21"/>
        </w:rPr>
        <w:t>下列物质按空间尺度由大到小的顺序排列中，正确的选项是（　　）</w:t>
      </w:r>
    </w:p>
    <w:p w14:paraId="16F72654">
      <w:pPr>
        <w:shd w:color="auto" w:fill="auto" w:val="clear"/>
        <w:tabs>
          <w:tab w:pos="4156" w:val="left"/>
        </w:tabs>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A．原子、粉笔末、原子核、电子</w:t>
      </w:r>
      <w:r>
        <w:rPr>
          <w:rFonts w:ascii="宋体" w:cs="宋体" w:eastAsia="宋体" w:hAnsi="宋体" w:hint="eastAsia"/>
          <w:sz w:val="21"/>
          <w:szCs w:val="21"/>
        </w:rPr>
        <w:tab/>
      </w:r>
      <w:r>
        <w:rPr>
          <w:rFonts w:ascii="宋体" w:cs="宋体" w:eastAsia="宋体" w:hAnsi="宋体" w:hint="eastAsia"/>
          <w:sz w:val="21"/>
          <w:szCs w:val="21"/>
        </w:rPr>
        <w:t>B．尘土、原子、原子核、电子</w:t>
      </w:r>
    </w:p>
    <w:p w14:paraId="0BD91363">
      <w:pPr>
        <w:shd w:color="auto" w:fill="auto" w:val="clear"/>
        <w:tabs>
          <w:tab w:pos="4156" w:val="left"/>
        </w:tabs>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C．电子、原子、原子核、细菌</w:t>
      </w:r>
      <w:r>
        <w:rPr>
          <w:rFonts w:ascii="宋体" w:cs="宋体" w:eastAsia="宋体" w:hAnsi="宋体" w:hint="eastAsia"/>
          <w:sz w:val="21"/>
          <w:szCs w:val="21"/>
        </w:rPr>
        <w:tab/>
      </w:r>
      <w:r>
        <w:rPr>
          <w:rFonts w:ascii="宋体" w:cs="宋体" w:eastAsia="宋体" w:hAnsi="宋体" w:hint="eastAsia"/>
          <w:sz w:val="21"/>
          <w:szCs w:val="21"/>
        </w:rPr>
        <w:t>D．细菌、原子、电子、原子核</w:t>
      </w:r>
    </w:p>
    <w:p w14:paraId="3B8EBDF4">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B</w:t>
      </w:r>
    </w:p>
    <w:p w14:paraId="17FD5F08">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A．粉笔末由分子组成，而分子由原子组成，原子中包括原子核和电子，故A错误；</w:t>
      </w:r>
    </w:p>
    <w:p w14:paraId="0763A9FA">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B．尘土由分子组成，而分子由原子组成，原子中包括原子核和电子，而电子比原子核的空间尺度要小，故B正确；</w:t>
      </w:r>
    </w:p>
    <w:p w14:paraId="3346405E">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CD．按空间尺度由大到小的顺序是：细菌、原子、原子核、电子，故CD错误。</w:t>
      </w:r>
    </w:p>
    <w:p w14:paraId="45B8EC06">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故选B。</w:t>
      </w:r>
    </w:p>
    <w:p w14:paraId="130193CE">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sz w:val="21"/>
          <w:szCs w:val="21"/>
          <w:lang w:eastAsia="zh-CN" w:val="en-US"/>
        </w:rPr>
        <w:t>3</w:t>
      </w:r>
      <w:r>
        <w:rPr>
          <w:rFonts w:ascii="宋体" w:cs="宋体" w:eastAsia="宋体" w:hAnsi="宋体" w:hint="eastAsia"/>
          <w:b/>
          <w:bCs/>
          <w:sz w:val="21"/>
          <w:szCs w:val="21"/>
        </w:rPr>
        <w:t>．（2025·安徽淮北·中考真题）</w:t>
      </w:r>
      <w:r>
        <w:rPr>
          <w:rFonts w:ascii="宋体" w:cs="宋体" w:eastAsia="宋体" w:hAnsi="宋体" w:hint="eastAsia"/>
          <w:sz w:val="21"/>
          <w:szCs w:val="21"/>
        </w:rPr>
        <w:t>金箔工艺是我国传统手工技艺之一。由于金箔轻薄易损，制作时需借助特殊技法。如图所示，工匠先将毛刷在纸垫上来回快速扫动，随后将毛刷靠近工作台上的金箔，金箔便被轻盈吸起。这是因为毛刷与纸垫摩擦后，因</w:t>
      </w:r>
      <w:r>
        <w:rPr>
          <w:rFonts w:ascii="宋体" w:cs="宋体" w:eastAsia="宋体" w:hAnsi="宋体" w:hint="eastAsia"/>
          <w:b w:val="0"/>
          <w:sz w:val="21"/>
          <w:szCs w:val="21"/>
          <w:u w:val="single"/>
        </w:rPr>
        <w:t xml:space="preserve">        </w:t>
      </w:r>
      <w:r>
        <w:rPr>
          <w:rFonts w:ascii="宋体" w:cs="宋体" w:eastAsia="宋体" w:hAnsi="宋体" w:hint="eastAsia"/>
          <w:sz w:val="21"/>
          <w:szCs w:val="21"/>
        </w:rPr>
        <w:t>（选填“得到”或“失去”）电子而带负电，带电体能吸引轻小物体，于是金箔被吸附起来。</w:t>
      </w:r>
    </w:p>
    <w:p w14:paraId="031AB54B">
      <w:pPr>
        <w:shd w:color="auto" w:fill="auto" w:val="clear"/>
        <w:spacing w:line="360" w:lineRule="auto"/>
        <w:jc w:val="both"/>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152525" cy="1400175"/>
            <wp:effectExtent b="1905" l="0" r="5715" t="0"/>
            <wp:docPr descr="@@@1b34fdf1-a770-4436-9964-d9adea833f46"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b34fdf1-a770-4436-9964-d9adea833f46" id="100035" name="图片 100035"/>
                    <pic:cNvPicPr>
                      <a:picLocks noChangeAspect="1"/>
                    </pic:cNvPicPr>
                  </pic:nvPicPr>
                  <pic:blipFill>
                    <a:blip r:embed="rId40"/>
                    <a:stretch>
                      <a:fillRect/>
                    </a:stretch>
                  </pic:blipFill>
                  <pic:spPr>
                    <a:xfrm>
                      <a:off x="0" y="0"/>
                      <a:ext cx="1152525" cy="1400175"/>
                    </a:xfrm>
                    <a:prstGeom prst="rect">
                      <a:avLst/>
                    </a:prstGeom>
                  </pic:spPr>
                </pic:pic>
              </a:graphicData>
            </a:graphic>
          </wp:inline>
        </w:drawing>
      </w:r>
    </w:p>
    <w:p w14:paraId="26531C24">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得到</w:t>
      </w:r>
    </w:p>
    <w:p w14:paraId="3177D115">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摩擦起电的实质是电子的转移，得到电子的物体带负电，失去电子的物体带正电，毛刷与纸垫摩擦后带负电，则是因为毛刷得到了电子。</w:t>
      </w:r>
    </w:p>
    <w:p w14:paraId="0920AE74">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sz w:val="21"/>
          <w:szCs w:val="21"/>
          <w:lang w:eastAsia="zh-CN" w:val="en-US"/>
        </w:rPr>
        <w:t>4</w:t>
      </w:r>
      <w:r>
        <w:rPr>
          <w:rFonts w:ascii="宋体" w:cs="宋体" w:eastAsia="宋体" w:hAnsi="宋体" w:hint="eastAsia"/>
          <w:b/>
          <w:bCs/>
          <w:sz w:val="21"/>
          <w:szCs w:val="21"/>
        </w:rPr>
        <w:t>．（2025·广东江门·中考真题）</w:t>
      </w:r>
      <w:r>
        <w:rPr>
          <w:rFonts w:ascii="宋体" w:cs="宋体" w:eastAsia="宋体" w:hAnsi="宋体" w:hint="eastAsia"/>
          <w:sz w:val="21"/>
          <w:szCs w:val="21"/>
        </w:rPr>
        <w:t>下表是西耳斯和赫西蒙科马利两位科学家研究摩擦起电得出的物体带电次序，表格中任何两种物体相互摩擦时，次序在前的对电子束缚能力弱，失去电子而带正电，次序在后的对电子束缚能力强，得到电子而带负电。</w:t>
      </w:r>
    </w:p>
    <w:tbl>
      <w:tblPr>
        <w:tblStyle w:val="TableNormal"/>
        <w:tblW w:type="pct" w:w="500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2118"/>
        <w:gridCol w:w="908"/>
        <w:gridCol w:w="908"/>
        <w:gridCol w:w="1210"/>
        <w:gridCol w:w="908"/>
        <w:gridCol w:w="908"/>
        <w:gridCol w:w="1513"/>
        <w:gridCol w:w="1513"/>
      </w:tblGrid>
      <w:tr w14:paraId="23334F25">
        <w:tblPrEx>
          <w:tblW w:type="pct" w:w="500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c>
          <w:tcPr>
            <w:tcW w:type="pct" w:w="10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35E6911">
            <w:pPr>
              <w:shd w:color="auto" w:fill="auto" w:val="clear"/>
              <w:spacing w:line="360" w:lineRule="auto"/>
              <w:jc w:val="center"/>
              <w:rPr>
                <w:rFonts w:ascii="宋体" w:cs="宋体" w:eastAsia="宋体" w:hAnsi="宋体" w:hint="eastAsia"/>
                <w:sz w:val="21"/>
                <w:szCs w:val="21"/>
              </w:rPr>
            </w:pPr>
            <w:r>
              <w:rPr>
                <w:rFonts w:ascii="宋体" w:cs="宋体" w:eastAsia="宋体" w:hAnsi="宋体" w:hint="eastAsia"/>
                <w:sz w:val="21"/>
                <w:szCs w:val="21"/>
              </w:rPr>
              <w:t>西耳斯</w:t>
            </w:r>
          </w:p>
        </w:tc>
        <w:tc>
          <w:tcPr>
            <w:tcW w:type="pct" w:w="4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79C5651">
            <w:pPr>
              <w:shd w:color="auto" w:fill="auto" w:val="clear"/>
              <w:spacing w:line="360" w:lineRule="auto"/>
              <w:jc w:val="center"/>
              <w:rPr>
                <w:rFonts w:ascii="宋体" w:cs="宋体" w:eastAsia="宋体" w:hAnsi="宋体" w:hint="eastAsia"/>
                <w:sz w:val="21"/>
                <w:szCs w:val="21"/>
              </w:rPr>
            </w:pPr>
            <w:r>
              <w:rPr>
                <w:rFonts w:ascii="宋体" w:cs="宋体" w:eastAsia="宋体" w:hAnsi="宋体" w:hint="eastAsia"/>
                <w:sz w:val="21"/>
                <w:szCs w:val="21"/>
              </w:rPr>
              <w:t>石棉</w:t>
            </w:r>
          </w:p>
        </w:tc>
        <w:tc>
          <w:tcPr>
            <w:tcW w:type="pct" w:w="4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838357C">
            <w:pPr>
              <w:shd w:color="auto" w:fill="auto" w:val="clear"/>
              <w:spacing w:line="360" w:lineRule="auto"/>
              <w:jc w:val="center"/>
              <w:rPr>
                <w:rFonts w:ascii="宋体" w:cs="宋体" w:eastAsia="宋体" w:hAnsi="宋体" w:hint="eastAsia"/>
                <w:sz w:val="21"/>
                <w:szCs w:val="21"/>
              </w:rPr>
            </w:pPr>
            <w:r>
              <w:rPr>
                <w:rFonts w:ascii="宋体" w:cs="宋体" w:eastAsia="宋体" w:hAnsi="宋体" w:hint="eastAsia"/>
                <w:sz w:val="21"/>
                <w:szCs w:val="21"/>
              </w:rPr>
              <w:t>玻璃</w:t>
            </w:r>
          </w:p>
        </w:tc>
        <w:tc>
          <w:tcPr>
            <w:tcW w:type="pct" w:w="60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00FD9FE">
            <w:pPr>
              <w:shd w:color="auto" w:fill="auto" w:val="clear"/>
              <w:spacing w:line="360" w:lineRule="auto"/>
              <w:jc w:val="center"/>
              <w:rPr>
                <w:rFonts w:ascii="宋体" w:cs="宋体" w:eastAsia="宋体" w:hAnsi="宋体" w:hint="eastAsia"/>
                <w:sz w:val="21"/>
                <w:szCs w:val="21"/>
              </w:rPr>
            </w:pPr>
            <w:r>
              <w:rPr>
                <w:rFonts w:ascii="宋体" w:cs="宋体" w:eastAsia="宋体" w:hAnsi="宋体" w:hint="eastAsia"/>
                <w:sz w:val="21"/>
                <w:szCs w:val="21"/>
              </w:rPr>
              <w:t>云母</w:t>
            </w:r>
          </w:p>
        </w:tc>
        <w:tc>
          <w:tcPr>
            <w:tcW w:type="pct" w:w="4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971861E">
            <w:pPr>
              <w:shd w:color="auto" w:fill="auto" w:val="clear"/>
              <w:spacing w:line="360" w:lineRule="auto"/>
              <w:jc w:val="center"/>
              <w:rPr>
                <w:rFonts w:ascii="宋体" w:cs="宋体" w:eastAsia="宋体" w:hAnsi="宋体" w:hint="eastAsia"/>
                <w:sz w:val="21"/>
                <w:szCs w:val="21"/>
              </w:rPr>
            </w:pPr>
            <w:r>
              <w:rPr>
                <w:rFonts w:ascii="宋体" w:cs="宋体" w:eastAsia="宋体" w:hAnsi="宋体" w:hint="eastAsia"/>
                <w:sz w:val="21"/>
                <w:szCs w:val="21"/>
              </w:rPr>
              <w:t>羊毛</w:t>
            </w:r>
          </w:p>
        </w:tc>
        <w:tc>
          <w:tcPr>
            <w:tcW w:type="pct" w:w="4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8F8CFDB">
            <w:pPr>
              <w:shd w:color="auto" w:fill="auto" w:val="clear"/>
              <w:spacing w:line="360" w:lineRule="auto"/>
              <w:jc w:val="center"/>
              <w:rPr>
                <w:rFonts w:ascii="宋体" w:cs="宋体" w:eastAsia="宋体" w:hAnsi="宋体" w:hint="eastAsia"/>
                <w:sz w:val="21"/>
                <w:szCs w:val="21"/>
              </w:rPr>
            </w:pPr>
            <w:r>
              <w:rPr>
                <w:rFonts w:ascii="宋体" w:cs="宋体" w:eastAsia="宋体" w:hAnsi="宋体" w:hint="eastAsia"/>
                <w:sz w:val="21"/>
                <w:szCs w:val="21"/>
              </w:rPr>
              <w:t>毛皮</w:t>
            </w:r>
          </w:p>
        </w:tc>
        <w:tc>
          <w:tcPr>
            <w:tcW w:type="pct" w:w="7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528C94C">
            <w:pPr>
              <w:shd w:color="auto" w:fill="auto" w:val="clear"/>
              <w:spacing w:line="360" w:lineRule="auto"/>
              <w:jc w:val="center"/>
              <w:rPr>
                <w:rFonts w:ascii="宋体" w:cs="宋体" w:eastAsia="宋体" w:hAnsi="宋体" w:hint="eastAsia"/>
                <w:sz w:val="21"/>
                <w:szCs w:val="21"/>
              </w:rPr>
            </w:pPr>
            <w:r>
              <w:rPr>
                <w:rFonts w:ascii="宋体" w:cs="宋体" w:eastAsia="宋体" w:hAnsi="宋体" w:hint="eastAsia"/>
                <w:sz w:val="21"/>
                <w:szCs w:val="21"/>
              </w:rPr>
              <w:t>纸</w:t>
            </w:r>
          </w:p>
        </w:tc>
        <w:tc>
          <w:tcPr>
            <w:tcW w:type="pct" w:w="7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B751C47">
            <w:pPr>
              <w:shd w:color="auto" w:fill="auto" w:val="clear"/>
              <w:spacing w:line="360" w:lineRule="auto"/>
              <w:jc w:val="center"/>
              <w:rPr>
                <w:rFonts w:ascii="宋体" w:cs="宋体" w:eastAsia="宋体" w:hAnsi="宋体" w:hint="eastAsia"/>
                <w:sz w:val="21"/>
                <w:szCs w:val="21"/>
              </w:rPr>
            </w:pPr>
            <w:r>
              <w:rPr>
                <w:rFonts w:ascii="宋体" w:cs="宋体" w:eastAsia="宋体" w:hAnsi="宋体" w:hint="eastAsia"/>
                <w:sz w:val="21"/>
                <w:szCs w:val="21"/>
              </w:rPr>
              <w:t>木棉</w:t>
            </w:r>
          </w:p>
        </w:tc>
      </w:tr>
      <w:tr w14:paraId="30121879">
        <w:tblPrEx>
          <w:tblW w:type="pct" w:w="5000"/>
          <w:tblInd w:type="dxa" w:w="0"/>
          <w:tblCellMar>
            <w:top w:type="dxa" w:w="120"/>
            <w:left w:type="dxa" w:w="120"/>
            <w:bottom w:type="dxa" w:w="120"/>
            <w:right w:type="dxa" w:w="120"/>
          </w:tblCellMar>
        </w:tblPrEx>
        <w:tc>
          <w:tcPr>
            <w:tcW w:type="pct" w:w="10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7099CA4">
            <w:pPr>
              <w:shd w:color="auto" w:fill="auto" w:val="clear"/>
              <w:spacing w:line="360" w:lineRule="auto"/>
              <w:jc w:val="center"/>
              <w:rPr>
                <w:rFonts w:ascii="宋体" w:cs="宋体" w:eastAsia="宋体" w:hAnsi="宋体" w:hint="eastAsia"/>
                <w:sz w:val="21"/>
                <w:szCs w:val="21"/>
              </w:rPr>
            </w:pPr>
            <w:r>
              <w:rPr>
                <w:rFonts w:ascii="宋体" w:cs="宋体" w:eastAsia="宋体" w:hAnsi="宋体" w:hint="eastAsia"/>
                <w:sz w:val="21"/>
                <w:szCs w:val="21"/>
              </w:rPr>
              <w:t>赫西蒙科马利</w:t>
            </w:r>
          </w:p>
        </w:tc>
        <w:tc>
          <w:tcPr>
            <w:tcW w:type="pct" w:w="4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F30C5D9">
            <w:pPr>
              <w:shd w:color="auto" w:fill="auto" w:val="clear"/>
              <w:spacing w:line="360" w:lineRule="auto"/>
              <w:jc w:val="center"/>
              <w:rPr>
                <w:rFonts w:ascii="宋体" w:cs="宋体" w:eastAsia="宋体" w:hAnsi="宋体" w:hint="eastAsia"/>
                <w:sz w:val="21"/>
                <w:szCs w:val="21"/>
              </w:rPr>
            </w:pPr>
            <w:r>
              <w:rPr>
                <w:rFonts w:ascii="宋体" w:cs="宋体" w:eastAsia="宋体" w:hAnsi="宋体" w:hint="eastAsia"/>
                <w:sz w:val="21"/>
                <w:szCs w:val="21"/>
              </w:rPr>
              <w:t>羊毛</w:t>
            </w:r>
          </w:p>
        </w:tc>
        <w:tc>
          <w:tcPr>
            <w:tcW w:type="pct" w:w="4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AC4FC15">
            <w:pPr>
              <w:shd w:color="auto" w:fill="auto" w:val="clear"/>
              <w:spacing w:line="360" w:lineRule="auto"/>
              <w:jc w:val="center"/>
              <w:rPr>
                <w:rFonts w:ascii="宋体" w:cs="宋体" w:eastAsia="宋体" w:hAnsi="宋体" w:hint="eastAsia"/>
                <w:sz w:val="21"/>
                <w:szCs w:val="21"/>
              </w:rPr>
            </w:pPr>
            <w:r>
              <w:rPr>
                <w:rFonts w:ascii="宋体" w:cs="宋体" w:eastAsia="宋体" w:hAnsi="宋体" w:hint="eastAsia"/>
                <w:sz w:val="21"/>
                <w:szCs w:val="21"/>
              </w:rPr>
              <w:t>尼龙</w:t>
            </w:r>
          </w:p>
        </w:tc>
        <w:tc>
          <w:tcPr>
            <w:tcW w:type="pct" w:w="60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BC8C0B5">
            <w:pPr>
              <w:shd w:color="auto" w:fill="auto" w:val="clear"/>
              <w:spacing w:line="360" w:lineRule="auto"/>
              <w:jc w:val="center"/>
              <w:rPr>
                <w:rFonts w:ascii="宋体" w:cs="宋体" w:eastAsia="宋体" w:hAnsi="宋体" w:hint="eastAsia"/>
                <w:sz w:val="21"/>
                <w:szCs w:val="21"/>
              </w:rPr>
            </w:pPr>
            <w:r>
              <w:rPr>
                <w:rFonts w:ascii="宋体" w:cs="宋体" w:eastAsia="宋体" w:hAnsi="宋体" w:hint="eastAsia"/>
                <w:sz w:val="21"/>
                <w:szCs w:val="21"/>
              </w:rPr>
              <w:t>粘胶丝</w:t>
            </w:r>
          </w:p>
        </w:tc>
        <w:tc>
          <w:tcPr>
            <w:tcW w:type="pct" w:w="4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DD954D6">
            <w:pPr>
              <w:shd w:color="auto" w:fill="auto" w:val="clear"/>
              <w:spacing w:line="360" w:lineRule="auto"/>
              <w:jc w:val="center"/>
              <w:rPr>
                <w:rFonts w:ascii="宋体" w:cs="宋体" w:eastAsia="宋体" w:hAnsi="宋体" w:hint="eastAsia"/>
                <w:sz w:val="21"/>
                <w:szCs w:val="21"/>
              </w:rPr>
            </w:pPr>
            <w:r>
              <w:rPr>
                <w:rFonts w:ascii="宋体" w:cs="宋体" w:eastAsia="宋体" w:hAnsi="宋体" w:hint="eastAsia"/>
                <w:sz w:val="21"/>
                <w:szCs w:val="21"/>
              </w:rPr>
              <w:t>木棉</w:t>
            </w:r>
          </w:p>
        </w:tc>
        <w:tc>
          <w:tcPr>
            <w:tcW w:type="pct" w:w="4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2BAFE45">
            <w:pPr>
              <w:shd w:color="auto" w:fill="auto" w:val="clear"/>
              <w:spacing w:line="360" w:lineRule="auto"/>
              <w:jc w:val="center"/>
              <w:rPr>
                <w:rFonts w:ascii="宋体" w:cs="宋体" w:eastAsia="宋体" w:hAnsi="宋体" w:hint="eastAsia"/>
                <w:sz w:val="21"/>
                <w:szCs w:val="21"/>
              </w:rPr>
            </w:pPr>
            <w:r>
              <w:rPr>
                <w:rFonts w:ascii="宋体" w:cs="宋体" w:eastAsia="宋体" w:hAnsi="宋体" w:hint="eastAsia"/>
                <w:sz w:val="21"/>
                <w:szCs w:val="21"/>
              </w:rPr>
              <w:t>火碱</w:t>
            </w:r>
          </w:p>
        </w:tc>
        <w:tc>
          <w:tcPr>
            <w:tcW w:type="pct" w:w="7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4B48F1A">
            <w:pPr>
              <w:shd w:color="auto" w:fill="auto" w:val="clear"/>
              <w:spacing w:line="360" w:lineRule="auto"/>
              <w:jc w:val="center"/>
              <w:rPr>
                <w:rFonts w:ascii="宋体" w:cs="宋体" w:eastAsia="宋体" w:hAnsi="宋体" w:hint="eastAsia"/>
                <w:sz w:val="21"/>
                <w:szCs w:val="21"/>
              </w:rPr>
            </w:pPr>
            <w:r>
              <w:rPr>
                <w:rFonts w:ascii="宋体" w:cs="宋体" w:eastAsia="宋体" w:hAnsi="宋体" w:hint="eastAsia"/>
                <w:sz w:val="21"/>
                <w:szCs w:val="21"/>
              </w:rPr>
              <w:t>丙烯树脂</w:t>
            </w:r>
          </w:p>
        </w:tc>
        <w:tc>
          <w:tcPr>
            <w:tcW w:type="pct" w:w="7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34ADC2A">
            <w:pPr>
              <w:shd w:color="auto" w:fill="auto" w:val="clear"/>
              <w:spacing w:line="360" w:lineRule="auto"/>
              <w:jc w:val="center"/>
              <w:rPr>
                <w:rFonts w:ascii="宋体" w:cs="宋体" w:eastAsia="宋体" w:hAnsi="宋体" w:hint="eastAsia"/>
                <w:sz w:val="21"/>
                <w:szCs w:val="21"/>
              </w:rPr>
            </w:pPr>
            <w:r>
              <w:rPr>
                <w:rFonts w:ascii="宋体" w:cs="宋体" w:eastAsia="宋体" w:hAnsi="宋体" w:hint="eastAsia"/>
                <w:sz w:val="21"/>
                <w:szCs w:val="21"/>
              </w:rPr>
              <w:t>聚乙烯醇</w:t>
            </w:r>
          </w:p>
        </w:tc>
      </w:tr>
    </w:tbl>
    <w:p w14:paraId="5F018FC5">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（1）物理学中：人们把用丝绸摩擦过的</w:t>
      </w:r>
      <w:r>
        <w:rPr>
          <w:rFonts w:ascii="宋体" w:cs="宋体" w:eastAsia="宋体" w:hAnsi="宋体" w:hint="eastAsia"/>
          <w:b w:val="0"/>
          <w:sz w:val="21"/>
          <w:szCs w:val="21"/>
          <w:u w:val="single"/>
        </w:rPr>
        <w:t xml:space="preserve">      </w:t>
      </w:r>
      <w:r>
        <w:rPr>
          <w:rFonts w:ascii="宋体" w:cs="宋体" w:eastAsia="宋体" w:hAnsi="宋体" w:hint="eastAsia"/>
          <w:sz w:val="21"/>
          <w:szCs w:val="21"/>
        </w:rPr>
        <w:t>带的电荷叫做</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电荷，把用毛皮摩擦过的</w:t>
      </w:r>
      <w:r>
        <w:rPr>
          <w:rFonts w:ascii="宋体" w:cs="宋体" w:eastAsia="宋体" w:hAnsi="宋体" w:hint="eastAsia"/>
          <w:b w:val="0"/>
          <w:sz w:val="21"/>
          <w:szCs w:val="21"/>
          <w:u w:val="single"/>
        </w:rPr>
        <w:t xml:space="preserve">      </w:t>
      </w:r>
      <w:r>
        <w:rPr>
          <w:rFonts w:ascii="宋体" w:cs="宋体" w:eastAsia="宋体" w:hAnsi="宋体" w:hint="eastAsia"/>
          <w:sz w:val="21"/>
          <w:szCs w:val="21"/>
        </w:rPr>
        <w:t>带的电荷叫做</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电荷；</w:t>
      </w:r>
    </w:p>
    <w:p w14:paraId="4DB8F7C5">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（2）由表中可知石棉与玻璃摩擦后，玻璃带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电；</w:t>
      </w:r>
    </w:p>
    <w:p w14:paraId="66C8D7C5">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（3）羊毛对电子的束缚能力要比纸</w:t>
      </w:r>
      <w:r>
        <w:rPr>
          <w:rFonts w:ascii="宋体" w:cs="宋体" w:eastAsia="宋体" w:hAnsi="宋体" w:hint="eastAsia"/>
          <w:b w:val="0"/>
          <w:sz w:val="21"/>
          <w:szCs w:val="21"/>
          <w:u w:val="single"/>
        </w:rPr>
        <w:t xml:space="preserve">      </w:t>
      </w:r>
      <w:r>
        <w:rPr>
          <w:rFonts w:ascii="宋体" w:cs="宋体" w:eastAsia="宋体" w:hAnsi="宋体" w:hint="eastAsia"/>
          <w:sz w:val="21"/>
          <w:szCs w:val="21"/>
        </w:rPr>
        <w:t>（填“强”或“弱”）；</w:t>
      </w:r>
    </w:p>
    <w:p w14:paraId="055C8486">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（4）由表中</w:t>
      </w:r>
      <w:r>
        <w:rPr>
          <w:rFonts w:ascii="宋体" w:cs="宋体" w:eastAsia="宋体" w:hAnsi="宋体" w:hint="eastAsia"/>
          <w:b w:val="0"/>
          <w:sz w:val="21"/>
          <w:szCs w:val="21"/>
          <w:u w:val="single"/>
        </w:rPr>
        <w:t xml:space="preserve">      </w:t>
      </w:r>
      <w:r>
        <w:rPr>
          <w:rFonts w:ascii="宋体" w:cs="宋体" w:eastAsia="宋体" w:hAnsi="宋体" w:hint="eastAsia"/>
          <w:sz w:val="21"/>
          <w:szCs w:val="21"/>
        </w:rPr>
        <w:t>判断毛皮和尼龙摩擦后两者带电情况（填“能”或“不能”）。</w:t>
      </w:r>
    </w:p>
    <w:p w14:paraId="49AFF89D">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 xml:space="preserve">     玻璃棒     正     橡胶棒     负     负     弱     不能</w:t>
      </w:r>
    </w:p>
    <w:p w14:paraId="10E8AB35">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1）[1][2][3][4]丝绸对电子束缚能力强于玻璃，玻璃棒更容易失电子带正电，物理学中规定把用丝绸摩擦过的玻璃棒带的电荷叫做正电荷；毛皮相对于橡胶对电子束缚能力更弱，橡胶棒更容易得电子带负电，故把用毛皮摩擦过的橡胶棒带的电荷叫做负电荷。</w:t>
      </w:r>
    </w:p>
    <w:p w14:paraId="0F050E21">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（2）[5]由表中可知石棉与玻璃摩擦后，石棉对电子束缚能力较弱，容易失去电子带正电，玻璃容易得到电子带负电。</w:t>
      </w:r>
    </w:p>
    <w:p w14:paraId="5A9B23F5">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（3）[6]根据表格顺序，羊毛在纸的前面，羊毛对电子的束缚能力要比纸弱，更容易失去电子带正电。</w:t>
      </w:r>
    </w:p>
    <w:p w14:paraId="67F833B5">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（4）[7]由西尔斯资料可知，毛皮对电子的束缚能力比羊毛强，由蒙科马利资料可知，尼龙对电子的束缚能力比羊毛强，故不能判断毛皮和尼龙摩擦后两者的带电情况。</w:t>
      </w:r>
    </w:p>
    <w:p w14:paraId="51A95DCE">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sz w:val="21"/>
          <w:szCs w:val="21"/>
          <w:lang w:eastAsia="zh-CN" w:val="en-US"/>
        </w:rPr>
        <w:t>5</w:t>
      </w:r>
      <w:r>
        <w:rPr>
          <w:rFonts w:ascii="宋体" w:cs="宋体" w:eastAsia="宋体" w:hAnsi="宋体" w:hint="eastAsia"/>
          <w:b/>
          <w:bCs/>
          <w:sz w:val="21"/>
          <w:szCs w:val="21"/>
        </w:rPr>
        <w:t>．（2025·湖北鄂州·中考真题）</w:t>
      </w:r>
      <w:r>
        <w:rPr>
          <w:rFonts w:ascii="宋体" w:cs="宋体" w:eastAsia="宋体" w:hAnsi="宋体" w:hint="eastAsia"/>
          <w:sz w:val="21"/>
          <w:szCs w:val="21"/>
        </w:rPr>
        <w:t>如图所示是实验室的验电器，它的工作原理是同种电荷</w:t>
      </w:r>
      <w:r>
        <w:rPr>
          <w:rFonts w:ascii="宋体" w:cs="宋体" w:eastAsia="宋体" w:hAnsi="宋体" w:hint="eastAsia"/>
          <w:b w:val="0"/>
          <w:sz w:val="21"/>
          <w:szCs w:val="21"/>
          <w:u w:val="single"/>
        </w:rPr>
        <w:t xml:space="preserve">           </w:t>
      </w:r>
      <w:r>
        <w:rPr>
          <w:rFonts w:ascii="宋体" w:cs="宋体" w:eastAsia="宋体" w:hAnsi="宋体" w:hint="eastAsia"/>
          <w:sz w:val="21"/>
          <w:szCs w:val="21"/>
        </w:rPr>
        <w:t>，验电器的金属箔所带的电荷量越多，金属箔的张角</w:t>
      </w:r>
      <w:r>
        <w:rPr>
          <w:rFonts w:ascii="宋体" w:cs="宋体" w:eastAsia="宋体" w:hAnsi="宋体" w:hint="eastAsia"/>
          <w:b w:val="0"/>
          <w:sz w:val="21"/>
          <w:szCs w:val="21"/>
          <w:u w:val="single"/>
        </w:rPr>
        <w:t xml:space="preserve">           </w:t>
      </w:r>
      <w:r>
        <w:rPr>
          <w:rFonts w:ascii="宋体" w:cs="宋体" w:eastAsia="宋体" w:hAnsi="宋体" w:hint="eastAsia"/>
          <w:sz w:val="21"/>
          <w:szCs w:val="21"/>
        </w:rPr>
        <w:t>，验电器</w:t>
      </w:r>
      <w:r>
        <w:rPr>
          <w:rFonts w:ascii="宋体" w:cs="宋体" w:eastAsia="宋体" w:hAnsi="宋体" w:hint="eastAsia"/>
          <w:b w:val="0"/>
          <w:sz w:val="21"/>
          <w:szCs w:val="21"/>
          <w:u w:val="single"/>
        </w:rPr>
        <w:t xml:space="preserve">           </w:t>
      </w:r>
      <w:r>
        <w:rPr>
          <w:rFonts w:ascii="宋体" w:cs="宋体" w:eastAsia="宋体" w:hAnsi="宋体" w:hint="eastAsia"/>
          <w:sz w:val="21"/>
          <w:szCs w:val="21"/>
        </w:rPr>
        <w:t>（选填“能”或“不能”）直接检验物体带哪种电荷。</w:t>
      </w:r>
    </w:p>
    <w:p w14:paraId="27AF5A6E">
      <w:pPr>
        <w:shd w:color="auto" w:fill="auto" w:val="clear"/>
        <w:spacing w:line="360" w:lineRule="auto"/>
        <w:jc w:val="both"/>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266825" cy="1181100"/>
            <wp:effectExtent b="7620" l="0" r="13335" t="0"/>
            <wp:docPr descr="@@@0438c375-a37c-4a0a-bf6b-a5c9ee6ef9d3"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0438c375-a37c-4a0a-bf6b-a5c9ee6ef9d3" id="100037" name="图片 100037"/>
                    <pic:cNvPicPr>
                      <a:picLocks noChangeAspect="1"/>
                    </pic:cNvPicPr>
                  </pic:nvPicPr>
                  <pic:blipFill>
                    <a:blip r:embed="rId41"/>
                    <a:stretch>
                      <a:fillRect/>
                    </a:stretch>
                  </pic:blipFill>
                  <pic:spPr>
                    <a:xfrm>
                      <a:off x="0" y="0"/>
                      <a:ext cx="1266825" cy="1181100"/>
                    </a:xfrm>
                    <a:prstGeom prst="rect">
                      <a:avLst/>
                    </a:prstGeom>
                  </pic:spPr>
                </pic:pic>
              </a:graphicData>
            </a:graphic>
          </wp:inline>
        </w:drawing>
      </w:r>
      <w:r>
        <w:rPr>
          <w:rFonts w:ascii="宋体" w:cs="宋体" w:eastAsia="宋体" w:hAnsi="宋体" w:hint="eastAsia"/>
          <w:kern w:val="0"/>
          <w:sz w:val="21"/>
          <w:szCs w:val="21"/>
        </w:rPr>
        <w:t>  </w:t>
      </w:r>
    </w:p>
    <w:p w14:paraId="4C3F991E">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 xml:space="preserve">     互相排斥     越大     不能</w:t>
      </w:r>
    </w:p>
    <w:p w14:paraId="330BAC39">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[1]对物体进行检验时，先将物体放在金属球上，只要物体有带电的情况下，电荷就会移动到金属箔上面，因为金属箔的电量和电荷相同，故由同种电荷相互排斥可知，金属箔会张开。</w:t>
      </w:r>
    </w:p>
    <w:p w14:paraId="21367122">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[2]验电器的金属箔所带的电荷量越多，则电荷间的相互排斥力越大，故金属箔的张角也越大。</w:t>
      </w:r>
    </w:p>
    <w:p w14:paraId="2C76ED2D">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[3]验电器只能检验物体是否带电，但不能检验物体带哪种电荷。</w:t>
      </w:r>
    </w:p>
    <w:p w14:paraId="130D45CA">
      <w:pPr>
        <w:pStyle w:val="Heading1"/>
        <w:shd w:color="auto" w:fill="auto" w:val="clear"/>
        <w:bidi w:val="0"/>
        <w:rPr>
          <w:sz w:val="21"/>
          <w:szCs w:val="21"/>
        </w:rPr>
      </w:pPr>
      <w:bookmarkStart w:id="23" w:name="_Toc19625"/>
      <w:r>
        <w:rPr>
          <w:sz w:val="21"/>
          <w:szCs w:val="21"/>
        </w:rPr>
        <w:drawing>
          <wp:inline distB="0" distL="114300" distR="114300" distT="0">
            <wp:extent cx="6182995" cy="308610"/>
            <wp:effectExtent b="15240" l="0" r="8255" t="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42"/>
                    <a:stretch>
                      <a:fillRect/>
                    </a:stretch>
                  </pic:blipFill>
                  <pic:spPr>
                    <a:xfrm>
                      <a:off x="0" y="0"/>
                      <a:ext cx="6182995" cy="308610"/>
                    </a:xfrm>
                    <a:prstGeom prst="rect">
                      <a:avLst/>
                    </a:prstGeom>
                    <a:noFill/>
                    <a:ln>
                      <a:noFill/>
                    </a:ln>
                  </pic:spPr>
                </pic:pic>
              </a:graphicData>
            </a:graphic>
          </wp:inline>
        </w:drawing>
      </w:r>
      <w:bookmarkEnd w:id="23"/>
    </w:p>
    <w:p w14:paraId="212B4D02">
      <w:pPr>
        <w:pStyle w:val="Heading2"/>
        <w:shd w:color="auto" w:fill="auto" w:val="clear"/>
        <w:bidi w:val="0"/>
        <w:rPr>
          <w:rFonts w:hint="eastAsia"/>
          <w:sz w:val="21"/>
          <w:szCs w:val="21"/>
          <w:lang w:eastAsia="zh-CN" w:val="en-US"/>
        </w:rPr>
      </w:pPr>
      <w:bookmarkStart w:id="24" w:name="_Toc1104"/>
      <w:r>
        <w:rPr>
          <w:rFonts w:hint="eastAsia"/>
          <w:sz w:val="21"/>
          <w:szCs w:val="21"/>
          <w:lang w:eastAsia="zh-CN" w:val="en-US"/>
        </w:rPr>
        <w:t>基础夯实</w:t>
      </w:r>
      <w:bookmarkEnd w:id="24"/>
    </w:p>
    <w:p w14:paraId="35A859E8">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1．（25-26九年级上·全国·课后作业）天气干燥的冬天到处都有“静电”，以下是小明根据生活经验总结的防静电措施，其中不能防静电的是（　　）</w:t>
      </w:r>
    </w:p>
    <w:p w14:paraId="347DCA9A">
      <w:pPr>
        <w:shd w:color="auto" w:fill="auto" w:val="clear"/>
        <w:tabs>
          <w:tab w:pos="4156" w:val="left"/>
        </w:tabs>
        <w:spacing w:line="360" w:lineRule="auto"/>
        <w:ind w:left="300"/>
        <w:jc w:val="left"/>
        <w:rPr>
          <w:rFonts w:ascii="宋体" w:cs="宋体" w:eastAsia="宋体" w:hAnsi="宋体" w:hint="eastAsia"/>
          <w:sz w:val="21"/>
          <w:szCs w:val="21"/>
        </w:rPr>
      </w:pPr>
      <w:r>
        <w:rPr>
          <w:rFonts w:ascii="宋体" w:cs="宋体" w:eastAsia="宋体" w:hAnsi="宋体" w:hint="eastAsia"/>
          <w:sz w:val="21"/>
          <w:szCs w:val="21"/>
        </w:rPr>
        <w:t>A．早起梳头发时给梳子沾水</w:t>
      </w:r>
      <w:r>
        <w:rPr>
          <w:rFonts w:ascii="宋体" w:cs="宋体" w:eastAsia="宋体" w:hAnsi="宋体" w:hint="eastAsia"/>
          <w:sz w:val="21"/>
          <w:szCs w:val="21"/>
        </w:rPr>
        <w:tab/>
      </w:r>
      <w:r>
        <w:rPr>
          <w:rFonts w:ascii="宋体" w:cs="宋体" w:eastAsia="宋体" w:hAnsi="宋体" w:hint="eastAsia"/>
          <w:sz w:val="21"/>
          <w:szCs w:val="21"/>
        </w:rPr>
        <w:t>B．尽量穿绝缘性好的羊毛衫</w:t>
      </w:r>
    </w:p>
    <w:p w14:paraId="2D9BD005">
      <w:pPr>
        <w:shd w:color="auto" w:fill="auto" w:val="clear"/>
        <w:tabs>
          <w:tab w:pos="4156" w:val="left"/>
        </w:tabs>
        <w:spacing w:line="360" w:lineRule="auto"/>
        <w:ind w:left="300"/>
        <w:jc w:val="left"/>
        <w:rPr>
          <w:rFonts w:ascii="宋体" w:cs="宋体" w:eastAsia="宋体" w:hAnsi="宋体" w:hint="eastAsia"/>
          <w:sz w:val="21"/>
          <w:szCs w:val="21"/>
        </w:rPr>
      </w:pPr>
      <w:r>
        <w:rPr>
          <w:rFonts w:ascii="宋体" w:cs="宋体" w:eastAsia="宋体" w:hAnsi="宋体" w:hint="eastAsia"/>
          <w:sz w:val="21"/>
          <w:szCs w:val="21"/>
        </w:rPr>
        <w:t>C．接触金属门把手前先摸墙</w:t>
      </w:r>
      <w:r>
        <w:rPr>
          <w:rFonts w:ascii="宋体" w:cs="宋体" w:eastAsia="宋体" w:hAnsi="宋体" w:hint="eastAsia"/>
          <w:sz w:val="21"/>
          <w:szCs w:val="21"/>
        </w:rPr>
        <w:tab/>
      </w:r>
      <w:r>
        <w:rPr>
          <w:rFonts w:ascii="宋体" w:cs="宋体" w:eastAsia="宋体" w:hAnsi="宋体" w:hint="eastAsia"/>
          <w:sz w:val="21"/>
          <w:szCs w:val="21"/>
        </w:rPr>
        <w:t>D．使用加湿器增加房间湿度</w:t>
      </w:r>
    </w:p>
    <w:p w14:paraId="066FA073">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B</w:t>
      </w:r>
    </w:p>
    <w:p w14:paraId="44B94FBA">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A．梳子沾水后，由于水是导电的，梳头时梳子齿与头发摩擦产生的正负电荷随即通过水中和了，所以直观上感觉就是不起电了，故A不符合题意；</w:t>
      </w:r>
    </w:p>
    <w:p w14:paraId="1034783C">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B．羊毛衫会起静电，毛纤维（如羊毛、羊绒等）在与其他物质摩擦时，带电量比棉麻等纤维要高2-40倍，更容易产生静电，不能防静电，故B符合题意；</w:t>
      </w:r>
    </w:p>
    <w:p w14:paraId="073AD96A">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C．在干燥的环境中，人体与衣物之间的摩擦会产生静电。当积累到一定程度时，再次接触金属物体（如门把手）时，就会发生放电现象，导致被电击的感觉。而墙壁可以作为导体，帮助释放体内积累的静电，从而避免了与金属门把手接触时的放电现象，故C不符合题意；</w:t>
      </w:r>
    </w:p>
    <w:p w14:paraId="72DA105C">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D．当物体在室内相互摩擦时会产生静电，如果室内湿度较高，静电会附着在水分子上，然后由异种电荷的水分子在自由运动中相互中和。这样就不会在一些物体上积聚大量静电，从而避免了静电的快速放电，故D不符合题意。</w:t>
      </w:r>
    </w:p>
    <w:p w14:paraId="6AC1766B">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故选B。</w:t>
      </w:r>
    </w:p>
    <w:p w14:paraId="023B5885">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2．（2025·广西·模拟预测）用带负电的橡胶棒靠近支架上吸管的右端，发现两者作用情况如图所示，则吸管（　　）</w:t>
      </w:r>
    </w:p>
    <w:p w14:paraId="02CFDEC6">
      <w:pPr>
        <w:shd w:color="auto" w:fill="auto" w:val="clear"/>
        <w:spacing w:line="360" w:lineRule="auto"/>
        <w:jc w:val="both"/>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2438400" cy="1076325"/>
            <wp:effectExtent b="5715" l="0" r="0" t="0"/>
            <wp:docPr descr="@@@c2304ce4-eea0-4103-9659-8c23be77e840"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2304ce4-eea0-4103-9659-8c23be77e840" id="100003" name="图片 100003"/>
                    <pic:cNvPicPr>
                      <a:picLocks noChangeAspect="1"/>
                    </pic:cNvPicPr>
                  </pic:nvPicPr>
                  <pic:blipFill>
                    <a:blip r:embed="rId43"/>
                    <a:stretch>
                      <a:fillRect/>
                    </a:stretch>
                  </pic:blipFill>
                  <pic:spPr>
                    <a:xfrm>
                      <a:off x="0" y="0"/>
                      <a:ext cx="2438400" cy="1076325"/>
                    </a:xfrm>
                    <a:prstGeom prst="rect">
                      <a:avLst/>
                    </a:prstGeom>
                  </pic:spPr>
                </pic:pic>
              </a:graphicData>
            </a:graphic>
          </wp:inline>
        </w:drawing>
      </w:r>
    </w:p>
    <w:p w14:paraId="415B62F4">
      <w:pPr>
        <w:shd w:color="auto" w:fill="auto" w:val="clear"/>
        <w:tabs>
          <w:tab w:pos="4156" w:val="left"/>
        </w:tabs>
        <w:spacing w:line="360" w:lineRule="auto"/>
        <w:ind w:left="300"/>
        <w:jc w:val="left"/>
        <w:rPr>
          <w:rFonts w:ascii="宋体" w:cs="宋体" w:eastAsia="宋体" w:hAnsi="宋体" w:hint="eastAsia"/>
          <w:sz w:val="21"/>
          <w:szCs w:val="21"/>
        </w:rPr>
      </w:pPr>
      <w:r>
        <w:rPr>
          <w:rFonts w:ascii="宋体" w:cs="宋体" w:eastAsia="宋体" w:hAnsi="宋体" w:hint="eastAsia"/>
          <w:sz w:val="21"/>
          <w:szCs w:val="21"/>
        </w:rPr>
        <w:t>A．一定带正电</w:t>
      </w:r>
      <w:r>
        <w:rPr>
          <w:rFonts w:ascii="宋体" w:cs="宋体" w:eastAsia="宋体" w:hAnsi="宋体" w:hint="eastAsia"/>
          <w:sz w:val="21"/>
          <w:szCs w:val="21"/>
        </w:rPr>
        <w:tab/>
      </w:r>
      <w:r>
        <w:rPr>
          <w:rFonts w:ascii="宋体" w:cs="宋体" w:eastAsia="宋体" w:hAnsi="宋体" w:hint="eastAsia"/>
          <w:sz w:val="21"/>
          <w:szCs w:val="21"/>
        </w:rPr>
        <w:t>B．一定带负电</w:t>
      </w:r>
    </w:p>
    <w:p w14:paraId="3962B9CB">
      <w:pPr>
        <w:shd w:color="auto" w:fill="auto" w:val="clear"/>
        <w:tabs>
          <w:tab w:pos="4156" w:val="left"/>
        </w:tabs>
        <w:spacing w:line="360" w:lineRule="auto"/>
        <w:ind w:left="300"/>
        <w:jc w:val="left"/>
        <w:rPr>
          <w:rFonts w:ascii="宋体" w:cs="宋体" w:eastAsia="宋体" w:hAnsi="宋体" w:hint="eastAsia"/>
          <w:sz w:val="21"/>
          <w:szCs w:val="21"/>
        </w:rPr>
      </w:pPr>
      <w:r>
        <w:rPr>
          <w:rFonts w:ascii="宋体" w:cs="宋体" w:eastAsia="宋体" w:hAnsi="宋体" w:hint="eastAsia"/>
          <w:sz w:val="21"/>
          <w:szCs w:val="21"/>
        </w:rPr>
        <w:t>C．可能带正电</w:t>
      </w:r>
      <w:r>
        <w:rPr>
          <w:rFonts w:ascii="宋体" w:cs="宋体" w:eastAsia="宋体" w:hAnsi="宋体" w:hint="eastAsia"/>
          <w:sz w:val="21"/>
          <w:szCs w:val="21"/>
        </w:rPr>
        <w:tab/>
      </w:r>
      <w:r>
        <w:rPr>
          <w:rFonts w:ascii="宋体" w:cs="宋体" w:eastAsia="宋体" w:hAnsi="宋体" w:hint="eastAsia"/>
          <w:sz w:val="21"/>
          <w:szCs w:val="21"/>
        </w:rPr>
        <w:t>D．可能带负电</w:t>
      </w:r>
    </w:p>
    <w:p w14:paraId="212A8FEE">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C</w:t>
      </w:r>
    </w:p>
    <w:p w14:paraId="25489915">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带电体除了吸引带有异种电荷的物体外，还可以吸引不带电的轻小物体，所以用带负电的橡胶棒靠近支架上吸管的右端，发现吸管向橡胶棒靠近，说明此吸管可能带正电，也可能不带电，故C符合题意，ABD不符合题意。</w:t>
      </w:r>
    </w:p>
    <w:p w14:paraId="58843445">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故选C。</w:t>
      </w:r>
    </w:p>
    <w:p w14:paraId="63559E70">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3．（25-26九年级上·陕西西安·开学考试）关于粒子和宇宙，下列说法正确的是（　　）</w:t>
      </w:r>
    </w:p>
    <w:p w14:paraId="77C6C7D9">
      <w:pPr>
        <w:shd w:color="auto" w:fill="auto" w:val="clear"/>
        <w:spacing w:line="360" w:lineRule="auto"/>
        <w:ind w:left="300"/>
        <w:jc w:val="left"/>
        <w:rPr>
          <w:rFonts w:ascii="宋体" w:cs="宋体" w:eastAsia="宋体" w:hAnsi="宋体" w:hint="eastAsia"/>
          <w:sz w:val="21"/>
          <w:szCs w:val="21"/>
        </w:rPr>
      </w:pPr>
      <w:r>
        <w:rPr>
          <w:rFonts w:ascii="宋体" w:cs="宋体" w:eastAsia="宋体" w:hAnsi="宋体" w:hint="eastAsia"/>
          <w:sz w:val="21"/>
          <w:szCs w:val="21"/>
        </w:rPr>
        <w:t>A．柳絮漫天飞扬，说明分子在不停地做无规则运动</w:t>
      </w:r>
    </w:p>
    <w:p w14:paraId="3C487229">
      <w:pPr>
        <w:shd w:color="auto" w:fill="auto" w:val="clear"/>
        <w:spacing w:line="360" w:lineRule="auto"/>
        <w:ind w:left="300"/>
        <w:jc w:val="left"/>
        <w:rPr>
          <w:rFonts w:ascii="宋体" w:cs="宋体" w:eastAsia="宋体" w:hAnsi="宋体" w:hint="eastAsia"/>
          <w:sz w:val="21"/>
          <w:szCs w:val="21"/>
        </w:rPr>
      </w:pPr>
      <w:r>
        <w:rPr>
          <w:rFonts w:ascii="宋体" w:cs="宋体" w:eastAsia="宋体" w:hAnsi="宋体" w:hint="eastAsia"/>
          <w:sz w:val="21"/>
          <w:szCs w:val="21"/>
        </w:rPr>
        <w:t>B．丝绸摩擦过的玻璃棒带正电荷，是因为玻璃棒在摩擦过程中得到电子</w:t>
      </w:r>
    </w:p>
    <w:p w14:paraId="17633F23">
      <w:pPr>
        <w:shd w:color="auto" w:fill="auto" w:val="clear"/>
        <w:spacing w:line="360" w:lineRule="auto"/>
        <w:ind w:left="300"/>
        <w:jc w:val="left"/>
        <w:rPr>
          <w:rFonts w:ascii="宋体" w:cs="宋体" w:eastAsia="宋体" w:hAnsi="宋体" w:hint="eastAsia"/>
          <w:sz w:val="21"/>
          <w:szCs w:val="21"/>
        </w:rPr>
      </w:pPr>
      <w:r>
        <w:rPr>
          <w:rFonts w:ascii="宋体" w:cs="宋体" w:eastAsia="宋体" w:hAnsi="宋体" w:hint="eastAsia"/>
          <w:sz w:val="21"/>
          <w:szCs w:val="21"/>
        </w:rPr>
        <w:t>C．质子、原子、电子是按照尺度由大到小的顺序排列的</w:t>
      </w:r>
    </w:p>
    <w:p w14:paraId="5E5300A9">
      <w:pPr>
        <w:shd w:color="auto" w:fill="auto" w:val="clear"/>
        <w:spacing w:line="360" w:lineRule="auto"/>
        <w:ind w:left="300"/>
        <w:jc w:val="left"/>
        <w:rPr>
          <w:rFonts w:ascii="宋体" w:cs="宋体" w:eastAsia="宋体" w:hAnsi="宋体" w:hint="eastAsia"/>
          <w:sz w:val="21"/>
          <w:szCs w:val="21"/>
        </w:rPr>
      </w:pPr>
      <w:r>
        <w:rPr>
          <w:rFonts w:ascii="宋体" w:cs="宋体" w:eastAsia="宋体" w:hAnsi="宋体" w:hint="eastAsia"/>
          <w:sz w:val="21"/>
          <w:szCs w:val="21"/>
        </w:rPr>
        <w:t>D．原子呈电中性是因为原子核所带的正电荷数和核外电子所带的负电荷数相等</w:t>
      </w:r>
    </w:p>
    <w:p w14:paraId="48A4683B">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D</w:t>
      </w:r>
    </w:p>
    <w:p w14:paraId="45E3CAA5">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A．分子直径是</w:t>
      </w:r>
      <m:oMath>
        <m:sSup>
          <m:sSupPr>
            <m:ctrlPr>
              <w:rPr>
                <w:rFonts w:ascii="Cambria Math" w:cs="宋体" w:eastAsia="宋体" w:hAnsi="Cambria Math" w:hint="eastAsia"/>
                <w:color w:val="FF0000"/>
                <w:sz w:val="21"/>
                <w:szCs w:val="21"/>
              </w:rPr>
            </m:ctrlPr>
          </m:sSupPr>
          <m:e>
            <m:ctrlPr>
              <w:rPr>
                <w:rFonts w:ascii="Cambria Math" w:cs="宋体" w:eastAsia="宋体" w:hAnsi="Cambria Math" w:hint="eastAsia"/>
                <w:color w:val="FF0000"/>
                <w:sz w:val="21"/>
                <w:szCs w:val="21"/>
              </w:rPr>
            </m:ctrlPr>
            <m:r>
              <w:rPr>
                <w:rFonts w:ascii="Cambria Math" w:cs="宋体" w:eastAsia="宋体" w:hAnsi="Cambria Math" w:hint="eastAsia"/>
                <w:color w:val="FF0000"/>
                <w:sz w:val="21"/>
                <w:szCs w:val="21"/>
              </w:rPr>
              <m:t>10</m:t>
            </m:r>
          </m:e>
          <m:sup>
            <m:ctrlPr>
              <w:rPr>
                <w:rFonts w:ascii="Cambria Math" w:cs="宋体" w:eastAsia="宋体" w:hAnsi="Cambria Math" w:hint="eastAsia"/>
                <w:color w:val="FF0000"/>
                <w:sz w:val="21"/>
                <w:szCs w:val="21"/>
              </w:rPr>
            </m:ctrlPr>
            <m:r>
              <w:rPr>
                <w:rFonts w:ascii="Cambria Math" w:cs="宋体" w:eastAsia="宋体" w:hAnsi="Cambria Math" w:hint="eastAsia"/>
                <w:color w:val="FF0000"/>
                <w:sz w:val="21"/>
                <w:szCs w:val="21"/>
              </w:rPr>
              <m:t>−10</m:t>
            </m:r>
          </m:sup>
        </m:sSup>
        <m:r>
          <m:rPr>
            <m:nor/>
            <m:sty m:val="p"/>
          </m:rPr>
          <w:rPr>
            <w:rFonts w:ascii="Cambria Math" w:cs="宋体" w:eastAsia="宋体" w:hAnsi="Cambria Math" w:hint="eastAsia"/>
            <w:b w:val="0"/>
            <w:i w:val="0"/>
            <w:color w:val="FF0000"/>
            <w:sz w:val="21"/>
            <w:szCs w:val="21"/>
          </w:rPr>
          <m:t>m</m:t>
        </m:r>
      </m:oMath>
      <w:r>
        <w:rPr>
          <w:rFonts w:ascii="宋体" w:cs="宋体" w:eastAsia="宋体" w:hAnsi="宋体" w:hint="eastAsia"/>
          <w:color w:val="FF0000"/>
          <w:sz w:val="21"/>
          <w:szCs w:val="21"/>
        </w:rPr>
        <w:t>，是用肉眼看不见的，因此柳絮漫天飞扬不是分子运动导致的，故A错误；</w:t>
      </w:r>
    </w:p>
    <w:p w14:paraId="5BD94078">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B．丝绸摩擦过的玻璃棒带正电荷，是因为玻璃棒在摩擦过程中失去电子，故B错误；</w:t>
      </w:r>
    </w:p>
    <w:p w14:paraId="7EDEA105">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C．原子是由原子核和核外电子构成的，原子核又是由质子和中子构成，所以原子要比质子大，故C错误；</w:t>
      </w:r>
    </w:p>
    <w:p w14:paraId="48E65103">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D．原子核中，质子带正电，中子不带电，原子对外不显电性是因为质子所带的正电荷数量等于核外电子所带的负电荷数，故D正确。</w:t>
      </w:r>
    </w:p>
    <w:p w14:paraId="03CDC1A6">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故选D。</w:t>
      </w:r>
    </w:p>
    <w:p w14:paraId="5A939D3B">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4．（25-26九年级上·全国·单元测试）“N95”口罩的中间层为多孔结构的熔喷布，熔喷布能过滤比自身空隙小得多的颗粒物，原因是在生产过程中通过处理，熔喷布得到大量电子而带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（选填“正”或“负”）电，具有</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的性质。</w:t>
      </w:r>
    </w:p>
    <w:p w14:paraId="27A495BD">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 xml:space="preserve">     负     吸引轻小物体</w:t>
      </w:r>
    </w:p>
    <w:p w14:paraId="6F0C49E4">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[1][2]电子带负电，N95口罩在生产过程中通过处理，使熔喷布得到大量电子而带负电荷，由于具有吸引轻小物体的作用，进而吸附一些粒径较小的污染物。</w:t>
      </w:r>
    </w:p>
    <w:p w14:paraId="554AD34B">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5．（25-26九年级上·全国·课后作业）在古代，人们通过“用毛皮摩擦过的琥珀能否吸引干草屑”来辨别琥珀的真假。毛皮和琥珀摩擦后，琥珀带负电，这说明摩擦过程中，</w:t>
      </w:r>
      <w:r>
        <w:rPr>
          <w:rFonts w:ascii="宋体" w:cs="宋体" w:eastAsia="宋体" w:hAnsi="宋体" w:hint="eastAsia"/>
          <w:b w:val="0"/>
          <w:sz w:val="21"/>
          <w:szCs w:val="21"/>
          <w:u w:val="single"/>
        </w:rPr>
        <w:t xml:space="preserve">     </w:t>
      </w:r>
      <w:r>
        <w:rPr>
          <w:rFonts w:ascii="宋体" w:cs="宋体" w:eastAsia="宋体" w:hAnsi="宋体" w:hint="eastAsia"/>
          <w:sz w:val="21"/>
          <w:szCs w:val="21"/>
        </w:rPr>
        <w:t>（选填“毛皮”或“琥珀”）失去电子，此过程中</w:t>
      </w:r>
      <w:r>
        <w:rPr>
          <w:rFonts w:ascii="宋体" w:cs="宋体" w:eastAsia="宋体" w:hAnsi="宋体" w:hint="eastAsia"/>
          <w:b w:val="0"/>
          <w:sz w:val="21"/>
          <w:szCs w:val="21"/>
          <w:u w:val="single"/>
        </w:rPr>
        <w:t xml:space="preserve">     </w:t>
      </w:r>
      <w:r>
        <w:rPr>
          <w:rFonts w:ascii="宋体" w:cs="宋体" w:eastAsia="宋体" w:hAnsi="宋体" w:hint="eastAsia"/>
          <w:sz w:val="21"/>
          <w:szCs w:val="21"/>
        </w:rPr>
        <w:t>（选填“产生”或“没有产生”）新的电荷。摩擦起电的实质是</w:t>
      </w:r>
      <w:r>
        <w:rPr>
          <w:rFonts w:ascii="宋体" w:cs="宋体" w:eastAsia="宋体" w:hAnsi="宋体" w:hint="eastAsia"/>
          <w:b w:val="0"/>
          <w:sz w:val="21"/>
          <w:szCs w:val="21"/>
          <w:u w:val="single"/>
        </w:rPr>
        <w:t xml:space="preserve">     </w:t>
      </w:r>
      <w:r>
        <w:rPr>
          <w:rFonts w:ascii="宋体" w:cs="宋体" w:eastAsia="宋体" w:hAnsi="宋体" w:hint="eastAsia"/>
          <w:sz w:val="21"/>
          <w:szCs w:val="21"/>
        </w:rPr>
        <w:t>。</w:t>
      </w:r>
    </w:p>
    <w:p w14:paraId="652E3E7A">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 xml:space="preserve">     毛皮     没有产生     电荷的转移</w:t>
      </w:r>
    </w:p>
    <w:p w14:paraId="65084703">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[1]毛皮和琥珀摩擦后，琥珀带负电，这说明摩擦过程中，琥珀得到电子，则毛皮失去电子。</w:t>
      </w:r>
    </w:p>
    <w:p w14:paraId="781C08BA">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[2][3]摩擦起电过程是得到和失去电子的过程，其实质是电荷的转移，没有产生新的电荷。</w:t>
      </w:r>
    </w:p>
    <w:p w14:paraId="187B2EDB">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6．（25-26九年级上·全国·课后作业）甲、乙、丙是三个带电的轻质小球，它们相互作用的情况如图所示。若甲球带正电，则乙球带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电，丙球带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电。</w:t>
      </w:r>
    </w:p>
    <w:p w14:paraId="37B80DFE">
      <w:pPr>
        <w:shd w:color="auto" w:fill="auto" w:val="clear"/>
        <w:spacing w:line="360" w:lineRule="auto"/>
        <w:jc w:val="both"/>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885950" cy="914400"/>
            <wp:effectExtent b="0" l="0" r="3810" t="0"/>
            <wp:docPr descr="@@@820da1be-b19d-4574-9ead-501eed551c81"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820da1be-b19d-4574-9ead-501eed551c81" id="100005" name="图片 100005"/>
                    <pic:cNvPicPr>
                      <a:picLocks noChangeAspect="1"/>
                    </pic:cNvPicPr>
                  </pic:nvPicPr>
                  <pic:blipFill>
                    <a:blip r:embed="rId44"/>
                    <a:stretch>
                      <a:fillRect/>
                    </a:stretch>
                  </pic:blipFill>
                  <pic:spPr>
                    <a:xfrm>
                      <a:off x="0" y="0"/>
                      <a:ext cx="1885950" cy="914400"/>
                    </a:xfrm>
                    <a:prstGeom prst="rect">
                      <a:avLst/>
                    </a:prstGeom>
                  </pic:spPr>
                </pic:pic>
              </a:graphicData>
            </a:graphic>
          </wp:inline>
        </w:drawing>
      </w:r>
    </w:p>
    <w:p w14:paraId="17744396">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 xml:space="preserve">     负     正</w:t>
      </w:r>
    </w:p>
    <w:p w14:paraId="56A0018F">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[1][2]由图可知甲球与乙球相互吸引。因为甲带正电，根据异种电荷相互吸引的规律，所以乙球带负电。</w:t>
      </w:r>
      <w:r>
        <w:rPr>
          <w:rFonts w:ascii="宋体" w:cs="宋体" w:eastAsia="宋体" w:hAnsi="宋体" w:hint="eastAsia"/>
          <w:color w:val="FF0000"/>
          <w:kern w:val="0"/>
          <w:sz w:val="21"/>
          <w:szCs w:val="21"/>
        </w:rPr>
        <w:t>  </w:t>
      </w:r>
      <w:r>
        <w:rPr>
          <w:rFonts w:ascii="宋体" w:cs="宋体" w:eastAsia="宋体" w:hAnsi="宋体" w:hint="eastAsia"/>
          <w:color w:val="FF0000"/>
          <w:sz w:val="21"/>
          <w:szCs w:val="21"/>
        </w:rPr>
        <w:t>甲球与丙球相互排斥。由于甲带正电，依据同种电荷相互排斥的规律，可知丙球带正电。</w:t>
      </w:r>
    </w:p>
    <w:p w14:paraId="5400B4BC">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7．（25-26九年级上·全国·课前预习）验电器</w:t>
      </w:r>
    </w:p>
    <w:p w14:paraId="0849CA2B">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(1)构造</w:t>
      </w:r>
    </w:p>
    <w:p w14:paraId="32D4E2E1">
      <w:pPr>
        <w:shd w:color="auto" w:fill="auto" w:val="clear"/>
        <w:spacing w:line="360" w:lineRule="auto"/>
        <w:jc w:val="both"/>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314450" cy="962025"/>
            <wp:effectExtent b="13335" l="0" r="11430" t="0"/>
            <wp:docPr descr="@@@dc39fc79-168e-49d5-bd86-cd05e38c646d"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c39fc79-168e-49d5-bd86-cd05e38c646d" id="100007" name="图片 100007"/>
                    <pic:cNvPicPr>
                      <a:picLocks noChangeAspect="1"/>
                    </pic:cNvPicPr>
                  </pic:nvPicPr>
                  <pic:blipFill>
                    <a:blip r:embed="rId45"/>
                    <a:stretch>
                      <a:fillRect/>
                    </a:stretch>
                  </pic:blipFill>
                  <pic:spPr>
                    <a:xfrm>
                      <a:off x="0" y="0"/>
                      <a:ext cx="1314450" cy="962025"/>
                    </a:xfrm>
                    <a:prstGeom prst="rect">
                      <a:avLst/>
                    </a:prstGeom>
                  </pic:spPr>
                </pic:pic>
              </a:graphicData>
            </a:graphic>
          </wp:inline>
        </w:drawing>
      </w:r>
      <w:r>
        <w:rPr>
          <w:rFonts w:ascii="宋体" w:cs="宋体" w:eastAsia="宋体" w:hAnsi="宋体" w:hint="eastAsia"/>
          <w:b w:val="0"/>
          <w:sz w:val="21"/>
          <w:szCs w:val="21"/>
          <w:u w:val="single"/>
        </w:rPr>
        <w:t xml:space="preserve">        </w:t>
      </w:r>
    </w:p>
    <w:p w14:paraId="3E9BF825">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(2)作用：检验物体</w:t>
      </w:r>
      <w:r>
        <w:rPr>
          <w:rFonts w:ascii="宋体" w:cs="宋体" w:eastAsia="宋体" w:hAnsi="宋体" w:hint="eastAsia"/>
          <w:b w:val="0"/>
          <w:sz w:val="21"/>
          <w:szCs w:val="21"/>
          <w:u w:val="single"/>
        </w:rPr>
        <w:t xml:space="preserve">      </w:t>
      </w:r>
      <w:r>
        <w:rPr>
          <w:rFonts w:ascii="宋体" w:cs="宋体" w:eastAsia="宋体" w:hAnsi="宋体" w:hint="eastAsia"/>
          <w:sz w:val="21"/>
          <w:szCs w:val="21"/>
        </w:rPr>
        <w:t>。</w:t>
      </w:r>
    </w:p>
    <w:p w14:paraId="3BE36B04">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(3)工作原理：用带电体接触验电器的金属球，就有一部分电荷转移到验电器的两片金属箔上，这两片金属箔带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电荷，由于</w:t>
      </w:r>
      <w:r>
        <w:rPr>
          <w:rFonts w:ascii="宋体" w:cs="宋体" w:eastAsia="宋体" w:hAnsi="宋体" w:hint="eastAsia"/>
          <w:b w:val="0"/>
          <w:sz w:val="21"/>
          <w:szCs w:val="21"/>
          <w:u w:val="single"/>
        </w:rPr>
        <w:t xml:space="preserve">     </w:t>
      </w:r>
      <w:r>
        <w:rPr>
          <w:rFonts w:ascii="宋体" w:cs="宋体" w:eastAsia="宋体" w:hAnsi="宋体" w:hint="eastAsia"/>
          <w:sz w:val="21"/>
          <w:szCs w:val="21"/>
        </w:rPr>
        <w:t>而张开。</w:t>
      </w:r>
    </w:p>
    <w:p w14:paraId="24F61AFD">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(1)金属箔</w:t>
      </w:r>
    </w:p>
    <w:p w14:paraId="3AE489CB">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(2)是否带电</w:t>
      </w:r>
    </w:p>
    <w:p w14:paraId="702DCE48">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(3)     同种     互相排斥</w:t>
      </w:r>
    </w:p>
    <w:p w14:paraId="4C198CB6">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（1）验电器由金属球、金属杆和金属箔组成，图中下面的两个物体是金属箔。</w:t>
      </w:r>
    </w:p>
    <w:p w14:paraId="00E211CC">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（2）验电器是实验室用来检验物体是否带电的仪器，当两片金属箔张开，说明物体带电。</w:t>
      </w:r>
    </w:p>
    <w:p w14:paraId="562D7C0D">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（3）[1][2]用带电体接触验电器的金属球，就有一部分电荷转移到验电器的两片金属箔上，这两片金属箔带同种电荷，由于同种电荷相互排斥，所以两片金属箔会张开。</w:t>
      </w:r>
    </w:p>
    <w:p w14:paraId="023B0FE9">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8．（2025·甘肃天水·二模）小丽去商场购物，用双手搓塑料袋时，塑料袋会“粘”在手上；用塑料袋提较重的货物时，手感到疼，于是她垫上毛巾，手就不疼了。请你解释：</w:t>
      </w:r>
    </w:p>
    <w:p w14:paraId="419975A5">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(1)用双手搓塑料袋时，塑料袋为什么会“粘”在手上？</w:t>
      </w:r>
    </w:p>
    <w:p w14:paraId="74AEF619">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(2)垫上毛巾后，小丽为什么觉得不疼了？</w:t>
      </w:r>
    </w:p>
    <w:p w14:paraId="261A13F7">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(1)见解析</w:t>
      </w:r>
    </w:p>
    <w:p w14:paraId="7343AA1B">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(2)见解析</w:t>
      </w:r>
    </w:p>
    <w:p w14:paraId="30A72D07">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（1）用双手搓塑料袋时，是因为手和塑料袋摩擦起电，使得手和塑料袋带上异种电荷，异种电荷相互吸引，所以塑料袋“粘”在手上。</w:t>
      </w:r>
    </w:p>
    <w:p w14:paraId="767A2F38">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（2）用塑料袋提较重的货物时，手感到疼，于是她垫上毛巾，手就不疼了，是因为在压力一定时，垫上毛巾增大受力面积，从而可以减小压强，所以手就不疼了。</w:t>
      </w:r>
    </w:p>
    <w:p w14:paraId="4035935E">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9．（25-26九年级上·全国·单元测试）在“探究电荷的种类和相互作用规律”的实验中：</w:t>
      </w:r>
    </w:p>
    <w:p w14:paraId="3169BE29">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5276215" cy="1100455"/>
            <wp:effectExtent b="12065" l="0" r="12065" t="0"/>
            <wp:docPr descr="@@@22651464-0f5c-4269-aa77-7aeea1887589"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22651464-0f5c-4269-aa77-7aeea1887589" id="100009" name="图片 100009"/>
                    <pic:cNvPicPr>
                      <a:picLocks noChangeAspect="1"/>
                    </pic:cNvPicPr>
                  </pic:nvPicPr>
                  <pic:blipFill>
                    <a:blip r:embed="rId46"/>
                    <a:stretch>
                      <a:fillRect/>
                    </a:stretch>
                  </pic:blipFill>
                  <pic:spPr>
                    <a:xfrm>
                      <a:off x="0" y="0"/>
                      <a:ext cx="5276800" cy="1100915"/>
                    </a:xfrm>
                    <a:prstGeom prst="rect">
                      <a:avLst/>
                    </a:prstGeom>
                  </pic:spPr>
                </pic:pic>
              </a:graphicData>
            </a:graphic>
          </wp:inline>
        </w:drawing>
      </w:r>
    </w:p>
    <w:p w14:paraId="1C74B33F">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(1)如图所示，实验发现两根用丝绸摩擦过的玻璃棒靠近时会相互</w:t>
      </w:r>
      <w:r>
        <w:rPr>
          <w:rFonts w:ascii="宋体" w:cs="宋体" w:eastAsia="宋体" w:hAnsi="宋体" w:hint="eastAsia"/>
          <w:b w:val="0"/>
          <w:sz w:val="21"/>
          <w:szCs w:val="21"/>
          <w:u w:val="single"/>
        </w:rPr>
        <w:t xml:space="preserve">      </w:t>
      </w:r>
      <w:r>
        <w:rPr>
          <w:rFonts w:ascii="宋体" w:cs="宋体" w:eastAsia="宋体" w:hAnsi="宋体" w:hint="eastAsia"/>
          <w:sz w:val="21"/>
          <w:szCs w:val="21"/>
        </w:rPr>
        <w:t>，两根用毛皮摩擦过的橡胶棒靠近时会相互</w:t>
      </w:r>
      <w:r>
        <w:rPr>
          <w:rFonts w:ascii="宋体" w:cs="宋体" w:eastAsia="宋体" w:hAnsi="宋体" w:hint="eastAsia"/>
          <w:b w:val="0"/>
          <w:sz w:val="21"/>
          <w:szCs w:val="21"/>
          <w:u w:val="single"/>
        </w:rPr>
        <w:t xml:space="preserve">      </w:t>
      </w:r>
      <w:r>
        <w:rPr>
          <w:rFonts w:ascii="宋体" w:cs="宋体" w:eastAsia="宋体" w:hAnsi="宋体" w:hint="eastAsia"/>
          <w:sz w:val="21"/>
          <w:szCs w:val="21"/>
        </w:rPr>
        <w:t>，而用丝绸摩擦过的玻璃棒去靠近用毛皮摩擦过的橡胶棒时，它们之间会相互</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，由此得到初步结论：电荷间相互作用的规律是</w:t>
      </w:r>
      <w:r>
        <w:rPr>
          <w:rFonts w:ascii="宋体" w:cs="宋体" w:eastAsia="宋体" w:hAnsi="宋体" w:hint="eastAsia"/>
          <w:b w:val="0"/>
          <w:sz w:val="21"/>
          <w:szCs w:val="21"/>
          <w:u w:val="single"/>
        </w:rPr>
        <w:t xml:space="preserve">      </w:t>
      </w:r>
      <w:r>
        <w:rPr>
          <w:rFonts w:ascii="宋体" w:cs="宋体" w:eastAsia="宋体" w:hAnsi="宋体" w:hint="eastAsia"/>
          <w:sz w:val="21"/>
          <w:szCs w:val="21"/>
        </w:rPr>
        <w:t>。</w:t>
      </w:r>
    </w:p>
    <w:p w14:paraId="42F5D5E4">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(2)大量实验证明，自然界所有的带电体带的电荷或者与玻璃棒相同，或者与橡胶棒相同，所以自然界只有</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种电荷。这种研究方法称为实验加推理，我们学过的</w:t>
      </w:r>
      <w:r>
        <w:rPr>
          <w:rFonts w:ascii="宋体" w:cs="宋体" w:eastAsia="宋体" w:hAnsi="宋体" w:hint="eastAsia"/>
          <w:b w:val="0"/>
          <w:sz w:val="21"/>
          <w:szCs w:val="21"/>
          <w:u w:val="single"/>
        </w:rPr>
        <w:t xml:space="preserve">      </w:t>
      </w:r>
      <w:r>
        <w:rPr>
          <w:rFonts w:ascii="宋体" w:cs="宋体" w:eastAsia="宋体" w:hAnsi="宋体" w:hint="eastAsia"/>
          <w:sz w:val="21"/>
          <w:szCs w:val="21"/>
        </w:rPr>
        <w:t>（填一实验名称）也运用了此研究方法。</w:t>
      </w:r>
    </w:p>
    <w:p w14:paraId="7C4DAEF8">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(1)     排斥     排斥     吸引     同种电荷互相排斥，异种电荷互相吸引</w:t>
      </w:r>
    </w:p>
    <w:p w14:paraId="097881A9">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(2)     两     探究真空能否传声实验</w:t>
      </w:r>
    </w:p>
    <w:p w14:paraId="69B86DE6">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1）[1][2][3][4]实验发现两根用丝绸摩擦过的玻璃棒靠近时会相互排斥，而丝绸摩擦过的玻璃棒去靠近毛皮摩擦过的橡胶棒时，它们之间会相互吸引；原因是摩擦起电的实质是电子的转移。两根用丝绸摩擦过的玻璃棒带的电荷都是同种电荷，被毛皮摩擦过的橡胶棒所带的电荷与被丝绸摩擦过的玻璃棒带的电荷是不同的，所以由此可得出的结论是：同种电荷相互排斥，异种电荷相互吸引。</w:t>
      </w:r>
    </w:p>
    <w:p w14:paraId="47C639DB">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2）[1]实验中把其它经过摩擦而带电的物体分别去靠近上面的玻璃棒和橡胶棒，发现若跟玻璃棒吸引的，就会跟橡胶棒排斥；而跟橡胶棒吸引的，就会跟玻璃棒排斥，由此可知：自然界中一种电荷与用丝绸摩擦过的玻璃棒所带的电荷相同，另一种与被毛皮摩擦过的橡胶棒所带的电荷相同，所以可以得出的结论是：自然界中电荷只有两种。</w:t>
      </w:r>
    </w:p>
    <w:p w14:paraId="2FD2DF2E">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[2]探究真空能否传声的实验，也是运用实验加推理的方法得到实验结论的。</w:t>
      </w:r>
    </w:p>
    <w:p w14:paraId="3A29390A">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10．（25-26九年级上·全国·课后作业）用餐巾纸摩擦一根可以绕铁支架自由转动的吸管，使它带上电。</w:t>
      </w:r>
    </w:p>
    <w:p w14:paraId="2593E727">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3438525" cy="1085850"/>
            <wp:effectExtent b="11430" l="0" r="5715" t="0"/>
            <wp:docPr descr="@@@9016fe44-5bcc-4810-bdb8-fc5151d75ca6"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9016fe44-5bcc-4810-bdb8-fc5151d75ca6" id="100011" name="图片 100011"/>
                    <pic:cNvPicPr>
                      <a:picLocks noChangeAspect="1"/>
                    </pic:cNvPicPr>
                  </pic:nvPicPr>
                  <pic:blipFill>
                    <a:blip r:embed="rId47"/>
                    <a:stretch>
                      <a:fillRect/>
                    </a:stretch>
                  </pic:blipFill>
                  <pic:spPr>
                    <a:xfrm>
                      <a:off x="0" y="0"/>
                      <a:ext cx="3438525" cy="1085850"/>
                    </a:xfrm>
                    <a:prstGeom prst="rect">
                      <a:avLst/>
                    </a:prstGeom>
                  </pic:spPr>
                </pic:pic>
              </a:graphicData>
            </a:graphic>
          </wp:inline>
        </w:drawing>
      </w:r>
    </w:p>
    <w:p w14:paraId="72029D78">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(1)取一根玻璃棒，与丝绸摩擦后玻璃棒带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电。将玻璃棒靠近带电吸管的一端时，吸管的运动情况如图甲所示。根据</w:t>
      </w:r>
      <w:r>
        <w:rPr>
          <w:rFonts w:ascii="宋体" w:cs="宋体" w:eastAsia="宋体" w:hAnsi="宋体" w:hint="eastAsia"/>
          <w:b w:val="0"/>
          <w:sz w:val="21"/>
          <w:szCs w:val="21"/>
          <w:u w:val="single"/>
        </w:rPr>
        <w:t xml:space="preserve">      </w:t>
      </w:r>
      <w:r>
        <w:rPr>
          <w:rFonts w:ascii="宋体" w:cs="宋体" w:eastAsia="宋体" w:hAnsi="宋体" w:hint="eastAsia"/>
          <w:sz w:val="21"/>
          <w:szCs w:val="21"/>
        </w:rPr>
        <w:t>（填电荷间作用规律）可知，吸管摩擦后带了</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电荷；</w:t>
      </w:r>
    </w:p>
    <w:p w14:paraId="2C8FC4B5">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(2)如图乙所示，取一根橡胶棒，用毛皮摩擦后橡胶棒带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电；将橡胶棒靠近带电吸管的一端时，吸管将</w:t>
      </w:r>
      <w:r>
        <w:rPr>
          <w:rFonts w:ascii="宋体" w:cs="宋体" w:eastAsia="宋体" w:hAnsi="宋体" w:hint="eastAsia"/>
          <w:b w:val="0"/>
          <w:sz w:val="21"/>
          <w:szCs w:val="21"/>
          <w:u w:val="single"/>
        </w:rPr>
        <w:t xml:space="preserve">      </w:t>
      </w:r>
      <w:r>
        <w:rPr>
          <w:rFonts w:ascii="宋体" w:cs="宋体" w:eastAsia="宋体" w:hAnsi="宋体" w:hint="eastAsia"/>
          <w:sz w:val="21"/>
          <w:szCs w:val="21"/>
        </w:rPr>
        <w:t>（选填“靠近”或“远离”）橡胶棒，利用的规律是</w:t>
      </w:r>
      <w:r>
        <w:rPr>
          <w:rFonts w:ascii="宋体" w:cs="宋体" w:eastAsia="宋体" w:hAnsi="宋体" w:hint="eastAsia"/>
          <w:b w:val="0"/>
          <w:sz w:val="21"/>
          <w:szCs w:val="21"/>
          <w:u w:val="single"/>
        </w:rPr>
        <w:t xml:space="preserve">      </w:t>
      </w:r>
      <w:r>
        <w:rPr>
          <w:rFonts w:ascii="宋体" w:cs="宋体" w:eastAsia="宋体" w:hAnsi="宋体" w:hint="eastAsia"/>
          <w:sz w:val="21"/>
          <w:szCs w:val="21"/>
        </w:rPr>
        <w:t>（填电荷间作用规律）。</w:t>
      </w:r>
    </w:p>
    <w:p w14:paraId="0835214F">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(1)     正     同种电荷互相排斥     正</w:t>
      </w:r>
    </w:p>
    <w:p w14:paraId="3B8FEBC3">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(2)     负     靠近     异种电荷互相吸引</w:t>
      </w:r>
    </w:p>
    <w:p w14:paraId="40CE4D7E">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（1）[1]与丝绸摩擦后的玻璃棒，失去电子，带正电。</w:t>
      </w:r>
    </w:p>
    <w:p w14:paraId="15BDFFC9">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[2][3]将玻璃棒靠近带电吸管的一端时，吸管向远离玻璃棒的方向移动，说明吸管与带正电的玻璃棒相排斥，由同种电荷互相排斥得，吸管摩擦后带了正电荷。</w:t>
      </w:r>
    </w:p>
    <w:p w14:paraId="0CF7992A">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（2）[1]用毛皮摩擦后的橡胶棒，得到电子，带负电。</w:t>
      </w:r>
    </w:p>
    <w:p w14:paraId="1BFA88D6">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[2]将橡胶棒靠近带电吸管的一端时，由异种电荷互相吸引得，带负电的橡胶棒与带正电的吸管相吸引，则吸管将靠近橡胶棒。</w:t>
      </w:r>
    </w:p>
    <w:p w14:paraId="69A4E7DD">
      <w:pPr>
        <w:pStyle w:val="Heading2"/>
        <w:shd w:color="auto" w:fill="auto" w:val="clear"/>
        <w:bidi w:val="0"/>
        <w:rPr>
          <w:rFonts w:hint="default"/>
          <w:sz w:val="21"/>
          <w:szCs w:val="21"/>
          <w:lang w:eastAsia="zh-CN" w:val="en-US"/>
        </w:rPr>
      </w:pPr>
      <w:bookmarkStart w:id="25" w:name="_Toc11386"/>
      <w:r>
        <w:rPr>
          <w:rFonts w:hint="eastAsia"/>
          <w:sz w:val="21"/>
          <w:szCs w:val="21"/>
          <w:lang w:eastAsia="zh-CN" w:val="en-US"/>
        </w:rPr>
        <w:t>培优拔高</w:t>
      </w:r>
      <w:bookmarkEnd w:id="25"/>
    </w:p>
    <w:p w14:paraId="3D12B41A">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11．（25-26九年级上·全国·单元测试）将A、B、C、D四个带电的泡沫塑料小球用丝线挂在水平横杆上，如图所示。已知C带负电，则其余三个小球的带电情况是（　　）</w:t>
      </w:r>
    </w:p>
    <w:p w14:paraId="09BA4CCA">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828800" cy="1333500"/>
            <wp:effectExtent b="7620" l="0" r="0" t="0"/>
            <wp:docPr descr="@@@95b8cd64-68da-41f5-8453-f4c1cbd622c0"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95b8cd64-68da-41f5-8453-f4c1cbd622c0" id="100013" name="图片 100013"/>
                    <pic:cNvPicPr>
                      <a:picLocks noChangeAspect="1"/>
                    </pic:cNvPicPr>
                  </pic:nvPicPr>
                  <pic:blipFill>
                    <a:blip r:embed="rId48"/>
                    <a:stretch>
                      <a:fillRect/>
                    </a:stretch>
                  </pic:blipFill>
                  <pic:spPr>
                    <a:xfrm>
                      <a:off x="0" y="0"/>
                      <a:ext cx="1828800" cy="1333500"/>
                    </a:xfrm>
                    <a:prstGeom prst="rect">
                      <a:avLst/>
                    </a:prstGeom>
                  </pic:spPr>
                </pic:pic>
              </a:graphicData>
            </a:graphic>
          </wp:inline>
        </w:drawing>
      </w:r>
    </w:p>
    <w:p w14:paraId="560A44F7">
      <w:pPr>
        <w:shd w:color="auto" w:fill="auto" w:val="clear"/>
        <w:tabs>
          <w:tab w:pos="4156" w:val="left"/>
        </w:tabs>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A．A、B一定带异种电荷，D带负电</w:t>
      </w:r>
      <w:r>
        <w:rPr>
          <w:rFonts w:ascii="宋体" w:cs="宋体" w:eastAsia="宋体" w:hAnsi="宋体" w:hint="eastAsia"/>
          <w:sz w:val="21"/>
          <w:szCs w:val="21"/>
        </w:rPr>
        <w:tab/>
      </w:r>
      <w:r>
        <w:rPr>
          <w:rFonts w:ascii="宋体" w:cs="宋体" w:eastAsia="宋体" w:hAnsi="宋体" w:hint="eastAsia"/>
          <w:sz w:val="21"/>
          <w:szCs w:val="21"/>
        </w:rPr>
        <w:t>B．A、B中只有一个带电，D带正电</w:t>
      </w:r>
    </w:p>
    <w:p w14:paraId="7888379F">
      <w:pPr>
        <w:shd w:color="auto" w:fill="auto" w:val="clear"/>
        <w:tabs>
          <w:tab w:pos="4156" w:val="left"/>
        </w:tabs>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C．A、B均带正电，D带负电</w:t>
      </w:r>
      <w:r>
        <w:rPr>
          <w:rFonts w:ascii="宋体" w:cs="宋体" w:eastAsia="宋体" w:hAnsi="宋体" w:hint="eastAsia"/>
          <w:sz w:val="21"/>
          <w:szCs w:val="21"/>
        </w:rPr>
        <w:tab/>
      </w:r>
      <w:r>
        <w:rPr>
          <w:rFonts w:ascii="宋体" w:cs="宋体" w:eastAsia="宋体" w:hAnsi="宋体" w:hint="eastAsia"/>
          <w:sz w:val="21"/>
          <w:szCs w:val="21"/>
        </w:rPr>
        <w:t>D．A、B均带负电，D带正电</w:t>
      </w:r>
    </w:p>
    <w:p w14:paraId="4B11DBC9">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C</w:t>
      </w:r>
    </w:p>
    <w:p w14:paraId="2CD938A6">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因为四个小球全部为带电小球，C球带负电，由图可知，C、D排斥，已知C带负电，说明C、D带同种电荷，即D一定带负电；B、C相互吸引，由于都是带电体，则B、C一定带异种电荷，即B球带正电；A、B球相互排斥，说明A、B带同种电荷，即A一定带正电，故ABD不符合题意，C符合题意。</w:t>
      </w:r>
    </w:p>
    <w:p w14:paraId="48B815AE">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故选C。</w:t>
      </w:r>
    </w:p>
    <w:p w14:paraId="116387F0">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12．（2025·新疆阿克苏·三模）我国学者王充在《论衡》中记有“顿牟掇芥”，意思是摩擦过的琥珀能吸引像草芥一类的轻小物体。用毛皮摩擦过的琥珀带负电是由于（　　）</w:t>
      </w:r>
    </w:p>
    <w:p w14:paraId="47F5113E">
      <w:pPr>
        <w:shd w:color="auto" w:fill="auto" w:val="clear"/>
        <w:tabs>
          <w:tab w:pos="2078" w:val="left"/>
          <w:tab w:pos="4156" w:val="left"/>
          <w:tab w:pos="6234" w:val="left"/>
        </w:tabs>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A．琥珀失去了电子</w:t>
      </w:r>
      <w:r>
        <w:rPr>
          <w:rFonts w:ascii="宋体" w:cs="宋体" w:eastAsia="宋体" w:hAnsi="宋体" w:hint="eastAsia"/>
          <w:sz w:val="21"/>
          <w:szCs w:val="21"/>
        </w:rPr>
        <w:tab/>
      </w:r>
      <w:r>
        <w:rPr>
          <w:rFonts w:ascii="宋体" w:cs="宋体" w:eastAsia="宋体" w:hAnsi="宋体" w:hint="eastAsia"/>
          <w:sz w:val="21"/>
          <w:szCs w:val="21"/>
        </w:rPr>
        <w:t>B．琥珀得到了电子</w:t>
      </w:r>
      <w:r>
        <w:rPr>
          <w:rFonts w:ascii="宋体" w:cs="宋体" w:eastAsia="宋体" w:hAnsi="宋体" w:hint="eastAsia"/>
          <w:sz w:val="21"/>
          <w:szCs w:val="21"/>
        </w:rPr>
        <w:tab/>
      </w:r>
      <w:r>
        <w:rPr>
          <w:rFonts w:ascii="宋体" w:cs="宋体" w:eastAsia="宋体" w:hAnsi="宋体" w:hint="eastAsia"/>
          <w:sz w:val="21"/>
          <w:szCs w:val="21"/>
        </w:rPr>
        <w:t>C．琥珀失去了原子核</w:t>
      </w:r>
      <w:r>
        <w:rPr>
          <w:rFonts w:ascii="宋体" w:cs="宋体" w:eastAsia="宋体" w:hAnsi="宋体" w:hint="eastAsia"/>
          <w:sz w:val="21"/>
          <w:szCs w:val="21"/>
        </w:rPr>
        <w:tab/>
      </w:r>
      <w:r>
        <w:rPr>
          <w:rFonts w:ascii="宋体" w:cs="宋体" w:eastAsia="宋体" w:hAnsi="宋体" w:hint="eastAsia"/>
          <w:sz w:val="21"/>
          <w:szCs w:val="21"/>
        </w:rPr>
        <w:t>D．琥珀得到了原子核</w:t>
      </w:r>
    </w:p>
    <w:p w14:paraId="73F0F834">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B</w:t>
      </w:r>
    </w:p>
    <w:p w14:paraId="2A2567EA">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电子带负电荷，用毛皮摩擦过的琥珀带负电，说明琥珀在摩擦过程中得到了电子（毛皮束缚电子的能力较弱，失去电子带正电，琥珀束缚电子能力较强，得到电子带负电）</w:t>
      </w:r>
      <m:oMath>
        <m:r>
          <w:rPr>
            <w:rFonts w:ascii="Cambria Math" w:cs="宋体" w:eastAsia="宋体" w:hAnsi="Cambria Math" w:hint="eastAsia"/>
            <w:color w:val="FF0000"/>
            <w:sz w:val="21"/>
            <w:szCs w:val="21"/>
          </w:rPr>
          <m:t>）</m:t>
        </m:r>
      </m:oMath>
      <w:r>
        <w:rPr>
          <w:rFonts w:ascii="宋体" w:cs="宋体" w:eastAsia="宋体" w:hAnsi="宋体" w:hint="eastAsia"/>
          <w:color w:val="FF0000"/>
          <w:sz w:val="21"/>
          <w:szCs w:val="21"/>
        </w:rPr>
        <w:t>。原子核带正电且不会发生转移，故ACD错误，B正确。</w:t>
      </w:r>
    </w:p>
    <w:p w14:paraId="3DFC3934">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故选B。</w:t>
      </w:r>
    </w:p>
    <w:p w14:paraId="0553A46A">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13．（2025·吉林·一模）如图所示，小朋友玩滑梯时，头发一根根竖了起来，出现了“怒发冲冠”的现象。下列说法正确的是（　　）</w:t>
      </w:r>
    </w:p>
    <w:p w14:paraId="7E565724">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085850" cy="1190625"/>
            <wp:effectExtent b="13335" l="0" r="11430" t="0"/>
            <wp:docPr descr="@@@9103830c-a2f5-4899-9f21-0b7675c4aa05"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9103830c-a2f5-4899-9f21-0b7675c4aa05" id="100015" name="图片 100015"/>
                    <pic:cNvPicPr>
                      <a:picLocks noChangeAspect="1"/>
                    </pic:cNvPicPr>
                  </pic:nvPicPr>
                  <pic:blipFill>
                    <a:blip r:embed="rId49"/>
                    <a:stretch>
                      <a:fillRect/>
                    </a:stretch>
                  </pic:blipFill>
                  <pic:spPr>
                    <a:xfrm>
                      <a:off x="0" y="0"/>
                      <a:ext cx="1085850" cy="1190625"/>
                    </a:xfrm>
                    <a:prstGeom prst="rect">
                      <a:avLst/>
                    </a:prstGeom>
                  </pic:spPr>
                </pic:pic>
              </a:graphicData>
            </a:graphic>
          </wp:inline>
        </w:drawing>
      </w:r>
    </w:p>
    <w:p w14:paraId="744F3036">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A．“怒发冲冠”现象的原因与验电器的工作原理相同</w:t>
      </w:r>
    </w:p>
    <w:p w14:paraId="0B2062E7">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B．由于同名磁极相互排斥，导致小朋友头发竖了起来</w:t>
      </w:r>
    </w:p>
    <w:p w14:paraId="3F0389B1">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C．小朋友从滑梯上下滑的过程中，电能转化为机械能</w:t>
      </w:r>
    </w:p>
    <w:p w14:paraId="6D7BCACD">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D．人的身体与滑梯摩擦时创造了电荷，导致身体带电</w:t>
      </w:r>
    </w:p>
    <w:p w14:paraId="324F14A0">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A</w:t>
      </w:r>
    </w:p>
    <w:p w14:paraId="24DE82CD">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A．验电器的工作原理是同种电荷相互排斥，“怒发冲冠”是因为头发带同种电荷，同种电荷相互排斥，因此“怒发冲冠”，故A正确；</w:t>
      </w:r>
    </w:p>
    <w:p w14:paraId="6C8836B2">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B．小朋友玩滑梯，人与滑梯发生摩擦，摩擦起电，是由于同种电荷相互排斥，导致小朋友头发竖了起来，故B错误；</w:t>
      </w:r>
    </w:p>
    <w:p w14:paraId="13646C34">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C．小朋友从滑梯上下滑的过程中，重力势能转化为动能和内能，不是电能转化为机械能，故C错误；</w:t>
      </w:r>
    </w:p>
    <w:p w14:paraId="6A5EB901">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D．摩擦起电的实质是电子的转移，人的身体与滑梯摩擦时电子转移，导致身体带电，摩擦起电不会创造电荷，故D错误。</w:t>
      </w:r>
    </w:p>
    <w:p w14:paraId="5DD9E4E4">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故选A。</w:t>
      </w:r>
    </w:p>
    <w:p w14:paraId="75DBDCFB">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14．（25-26九年级上·陕西西安·开学考试）如图所示，甲、乙、丙三个轻质小球，甲吸引乙，甲排斥丙，如果丙带负电荷，则甲一定带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（选填“正”或“负”）电，乙可能带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（选填“正”或“负”）电或不带电。</w:t>
      </w:r>
    </w:p>
    <w:p w14:paraId="1D49B3F8">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 xml:space="preserve"> </w:t>
      </w:r>
      <w:r>
        <w:rPr>
          <w:rFonts w:ascii="宋体" w:cs="宋体" w:eastAsia="宋体" w:hAnsi="宋体" w:hint="eastAsia"/>
          <w:strike w:val="0"/>
          <w:kern w:val="0"/>
          <w:sz w:val="21"/>
          <w:szCs w:val="21"/>
          <w:u w:val="none"/>
        </w:rPr>
        <w:drawing>
          <wp:inline distB="0" distL="114300" distR="114300" distT="0">
            <wp:extent cx="2486025" cy="914400"/>
            <wp:effectExtent b="0" l="0" r="13335" t="0"/>
            <wp:docPr descr="@@@da46845c-5c5b-4108-97a2-0e5c303d69b1"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a46845c-5c5b-4108-97a2-0e5c303d69b1" id="100017" name="图片 100017"/>
                    <pic:cNvPicPr>
                      <a:picLocks noChangeAspect="1"/>
                    </pic:cNvPicPr>
                  </pic:nvPicPr>
                  <pic:blipFill>
                    <a:blip r:embed="rId50"/>
                    <a:stretch>
                      <a:fillRect/>
                    </a:stretch>
                  </pic:blipFill>
                  <pic:spPr>
                    <a:xfrm>
                      <a:off x="0" y="0"/>
                      <a:ext cx="2486025" cy="914400"/>
                    </a:xfrm>
                    <a:prstGeom prst="rect">
                      <a:avLst/>
                    </a:prstGeom>
                  </pic:spPr>
                </pic:pic>
              </a:graphicData>
            </a:graphic>
          </wp:inline>
        </w:drawing>
      </w:r>
    </w:p>
    <w:p w14:paraId="6F783748">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 xml:space="preserve">     负     正</w:t>
      </w:r>
    </w:p>
    <w:p w14:paraId="2C444EA0">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[1][2]由同种电荷相互排斥可知，甲、丙相互排斥，说明甲、丙一定带同种电荷，丙带负电荷，则甲一定带负电荷；由异种电荷相互吸引和带电物体会吸引轻小物体可知，甲、乙相互吸引，说明乙带正电或乙不带电。</w:t>
      </w:r>
    </w:p>
    <w:p w14:paraId="50C1BFB9">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15．（25-26九年级上·全国·课后作业）有甲、乙、丙三个轻质小球，乙球所带的电荷与用丝绸摩擦过的玻璃棒所带的电荷相同。将甲球分别与乙、丙两球靠近，它们相互作用的情况如图a、b所示，则甲、丙两球的带电情况：甲球</w:t>
      </w:r>
      <w:r>
        <w:rPr>
          <w:rFonts w:ascii="宋体" w:cs="宋体" w:eastAsia="宋体" w:hAnsi="宋体" w:hint="eastAsia"/>
          <w:b w:val="0"/>
          <w:sz w:val="21"/>
          <w:szCs w:val="21"/>
          <w:u w:val="single"/>
        </w:rPr>
        <w:t xml:space="preserve">      </w:t>
      </w:r>
      <w:r>
        <w:rPr>
          <w:rFonts w:ascii="宋体" w:cs="宋体" w:eastAsia="宋体" w:hAnsi="宋体" w:hint="eastAsia"/>
          <w:sz w:val="21"/>
          <w:szCs w:val="21"/>
        </w:rPr>
        <w:t>，丙球</w:t>
      </w:r>
      <w:r>
        <w:rPr>
          <w:rFonts w:ascii="宋体" w:cs="宋体" w:eastAsia="宋体" w:hAnsi="宋体" w:hint="eastAsia"/>
          <w:b w:val="0"/>
          <w:sz w:val="21"/>
          <w:szCs w:val="21"/>
          <w:u w:val="single"/>
        </w:rPr>
        <w:t xml:space="preserve">      </w:t>
      </w:r>
      <w:r>
        <w:rPr>
          <w:rFonts w:ascii="宋体" w:cs="宋体" w:eastAsia="宋体" w:hAnsi="宋体" w:hint="eastAsia"/>
          <w:sz w:val="21"/>
          <w:szCs w:val="21"/>
        </w:rPr>
        <w:t>。</w:t>
      </w:r>
    </w:p>
    <w:p w14:paraId="516A772B">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857375" cy="981075"/>
            <wp:effectExtent b="9525" l="0" r="1905" t="0"/>
            <wp:docPr descr="@@@6d1a7280-fb2f-4db6-ba48-5bd1a5ead98e"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6d1a7280-fb2f-4db6-ba48-5bd1a5ead98e" id="100019" name="图片 100019"/>
                    <pic:cNvPicPr>
                      <a:picLocks noChangeAspect="1"/>
                    </pic:cNvPicPr>
                  </pic:nvPicPr>
                  <pic:blipFill>
                    <a:blip r:embed="rId51"/>
                    <a:stretch>
                      <a:fillRect/>
                    </a:stretch>
                  </pic:blipFill>
                  <pic:spPr>
                    <a:xfrm>
                      <a:off x="0" y="0"/>
                      <a:ext cx="1857375" cy="981075"/>
                    </a:xfrm>
                    <a:prstGeom prst="rect">
                      <a:avLst/>
                    </a:prstGeom>
                  </pic:spPr>
                </pic:pic>
              </a:graphicData>
            </a:graphic>
          </wp:inline>
        </w:drawing>
      </w:r>
    </w:p>
    <w:p w14:paraId="7ED16365">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 xml:space="preserve">     带负电     带负电</w:t>
      </w:r>
    </w:p>
    <w:p w14:paraId="42ED3A94">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用丝绸摩擦过的玻璃棒带正电，乙球所带的电荷与用丝绸摩擦过的玻璃棒所带的电荷相同，即乙球带正电；由图b得，甲、丙球相排斥，由同种电荷相排斥得，甲、丙球带同种电荷；由图a得，甲、乙球相吸引，由异种电荷相吸引得，甲、乙球带异种电荷，乙球带正电，则甲球带负电，丙球带负电。</w:t>
      </w:r>
    </w:p>
    <w:p w14:paraId="5D889DBA">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16．（25-26九年级上·全国·课后作业）一根实验室中常用的橡胶棒与毛皮摩擦后，如图所示，用该橡胶棒接触验电器的金属球时，金属箔片张开，在发生电荷转移的瞬间，负电荷移动的方向为</w:t>
      </w:r>
      <w:r>
        <w:rPr>
          <w:rFonts w:ascii="宋体" w:cs="宋体" w:eastAsia="宋体" w:hAnsi="宋体" w:hint="eastAsia"/>
          <w:b w:val="0"/>
          <w:sz w:val="21"/>
          <w:szCs w:val="21"/>
          <w:u w:val="single"/>
        </w:rPr>
        <w:t xml:space="preserve">        </w:t>
      </w:r>
      <w:r>
        <w:rPr>
          <w:rFonts w:ascii="宋体" w:cs="宋体" w:eastAsia="宋体" w:hAnsi="宋体" w:hint="eastAsia"/>
          <w:sz w:val="21"/>
          <w:szCs w:val="21"/>
        </w:rPr>
        <w:t>（选填“从橡胶棒到金属球”或“从金属球到橡胶棒”）。</w:t>
      </w:r>
    </w:p>
    <w:p w14:paraId="500C94B1">
      <w:pPr>
        <w:shd w:color="auto" w:fill="auto" w:val="clear"/>
        <w:spacing w:line="360" w:lineRule="auto"/>
        <w:jc w:val="both"/>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000125" cy="1447800"/>
            <wp:effectExtent b="0" l="0" r="5715" t="0"/>
            <wp:docPr descr="@@@e3a2f474-d4cf-4b04-83ae-7efc4a634baa"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e3a2f474-d4cf-4b04-83ae-7efc4a634baa" id="100021" name="图片 100021"/>
                    <pic:cNvPicPr>
                      <a:picLocks noChangeAspect="1"/>
                    </pic:cNvPicPr>
                  </pic:nvPicPr>
                  <pic:blipFill>
                    <a:blip r:embed="rId52"/>
                    <a:stretch>
                      <a:fillRect/>
                    </a:stretch>
                  </pic:blipFill>
                  <pic:spPr>
                    <a:xfrm>
                      <a:off x="0" y="0"/>
                      <a:ext cx="1000125" cy="1447800"/>
                    </a:xfrm>
                    <a:prstGeom prst="rect">
                      <a:avLst/>
                    </a:prstGeom>
                  </pic:spPr>
                </pic:pic>
              </a:graphicData>
            </a:graphic>
          </wp:inline>
        </w:drawing>
      </w:r>
    </w:p>
    <w:p w14:paraId="3EACEDE6">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从橡胶棒到金属球</w:t>
      </w:r>
    </w:p>
    <w:p w14:paraId="18C59476">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毛皮对电子的束缚能力弱，橡胶棒对电子的束缚能力强，毛皮摩擦过的橡胶棒带负电荷，如图所示，用该橡胶棒接触验电器的金属球时，金属箔片张开，在发生电荷转移的瞬间，负电荷移动的方向为从橡胶棒到金属球。</w:t>
      </w:r>
    </w:p>
    <w:p w14:paraId="1AFF77FC">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17．（25-26九年级上·全国·课后作业）摩擦起电的实质是电子在物体之间的转移。用丝绸摩擦过的玻璃棒带正电，原因是玻璃棒的原子核对电子的束缚能力较</w:t>
      </w:r>
      <w:r>
        <w:rPr>
          <w:rFonts w:ascii="宋体" w:cs="宋体" w:eastAsia="宋体" w:hAnsi="宋体" w:hint="eastAsia"/>
          <w:b w:val="0"/>
          <w:sz w:val="21"/>
          <w:szCs w:val="21"/>
          <w:u w:val="single"/>
        </w:rPr>
        <w:t xml:space="preserve">      </w:t>
      </w:r>
      <w:r>
        <w:rPr>
          <w:rFonts w:ascii="宋体" w:cs="宋体" w:eastAsia="宋体" w:hAnsi="宋体" w:hint="eastAsia"/>
          <w:sz w:val="21"/>
          <w:szCs w:val="21"/>
        </w:rPr>
        <w:t>（选填“强”或“弱”），在摩擦过程中玻璃棒</w:t>
      </w:r>
      <w:r>
        <w:rPr>
          <w:rFonts w:ascii="宋体" w:cs="宋体" w:eastAsia="宋体" w:hAnsi="宋体" w:hint="eastAsia"/>
          <w:b w:val="0"/>
          <w:sz w:val="21"/>
          <w:szCs w:val="21"/>
          <w:u w:val="single"/>
        </w:rPr>
        <w:t xml:space="preserve">      </w:t>
      </w:r>
      <w:r>
        <w:rPr>
          <w:rFonts w:ascii="宋体" w:cs="宋体" w:eastAsia="宋体" w:hAnsi="宋体" w:hint="eastAsia"/>
          <w:sz w:val="21"/>
          <w:szCs w:val="21"/>
        </w:rPr>
        <w:t>（选填“得到”或“失去”）电子。</w:t>
      </w:r>
    </w:p>
    <w:p w14:paraId="6C971B8C">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 xml:space="preserve">     弱     失去</w:t>
      </w:r>
    </w:p>
    <w:p w14:paraId="7AEB0D09">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[1][2]摩擦起电的实质是电子在物体之间的转移，得到电子带负电，失去电子带正电。用丝绸摩擦过的玻璃棒带正电，原因是玻璃棒的原子核对电子的束缚能力较弱，在摩擦过程中玻璃棒失去电子。</w:t>
      </w:r>
    </w:p>
    <w:p w14:paraId="2B5AE9D1">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18．（2025·贵州铜仁·一模）如图所示，甲、乙两个相同的带电小球静止时处于同一水平面上，悬线为绝缘体，请画出乙球所受重力</w:t>
      </w:r>
      <w:r>
        <w:rPr>
          <w:rFonts w:ascii="宋体" w:cs="宋体" w:eastAsia="宋体" w:hAnsi="宋体" w:hint="eastAsia"/>
          <w:i/>
          <w:sz w:val="21"/>
          <w:szCs w:val="21"/>
        </w:rPr>
        <w:t>G</w:t>
      </w:r>
      <w:r>
        <w:rPr>
          <w:rFonts w:ascii="宋体" w:cs="宋体" w:eastAsia="宋体" w:hAnsi="宋体" w:hint="eastAsia"/>
          <w:sz w:val="21"/>
          <w:szCs w:val="21"/>
        </w:rPr>
        <w:t>及甲球对乙球的作用力</w:t>
      </w:r>
      <w:r>
        <w:rPr>
          <w:rFonts w:ascii="宋体" w:cs="宋体" w:eastAsia="宋体" w:hAnsi="宋体" w:hint="eastAsia"/>
          <w:i/>
          <w:sz w:val="21"/>
          <w:szCs w:val="21"/>
        </w:rPr>
        <w:t>F</w:t>
      </w:r>
      <w:r>
        <w:rPr>
          <w:rFonts w:ascii="宋体" w:cs="宋体" w:eastAsia="宋体" w:hAnsi="宋体" w:hint="eastAsia"/>
          <w:sz w:val="21"/>
          <w:szCs w:val="21"/>
        </w:rPr>
        <w:t>的示意图。</w:t>
      </w:r>
    </w:p>
    <w:p w14:paraId="1C41B6D5">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533525" cy="1200150"/>
            <wp:effectExtent b="3810" l="0" r="5715" t="0"/>
            <wp:docPr descr="@@@a7d7c5f1-e545-4ef5-b98e-8a03792de866"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a7d7c5f1-e545-4ef5-b98e-8a03792de866" id="100023" name="图片 100023"/>
                    <pic:cNvPicPr>
                      <a:picLocks noChangeAspect="1"/>
                    </pic:cNvPicPr>
                  </pic:nvPicPr>
                  <pic:blipFill>
                    <a:blip r:embed="rId53"/>
                    <a:stretch>
                      <a:fillRect/>
                    </a:stretch>
                  </pic:blipFill>
                  <pic:spPr>
                    <a:xfrm>
                      <a:off x="0" y="0"/>
                      <a:ext cx="1533525" cy="1200150"/>
                    </a:xfrm>
                    <a:prstGeom prst="rect">
                      <a:avLst/>
                    </a:prstGeom>
                  </pic:spPr>
                </pic:pic>
              </a:graphicData>
            </a:graphic>
          </wp:inline>
        </w:drawing>
      </w:r>
    </w:p>
    <w:p w14:paraId="32045441">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strike w:val="0"/>
          <w:color w:val="FF0000"/>
          <w:kern w:val="0"/>
          <w:sz w:val="21"/>
          <w:szCs w:val="21"/>
          <w:u w:val="none"/>
        </w:rPr>
        <w:drawing>
          <wp:inline distB="0" distL="114300" distR="114300" distT="0">
            <wp:extent cx="1933575" cy="1609725"/>
            <wp:effectExtent b="5715" l="0" r="1905" t="0"/>
            <wp:docPr descr="@@@74b35d96-9c64-4524-91be-909988e56c14"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74b35d96-9c64-4524-91be-909988e56c14" id="100025" name="图片 100025"/>
                    <pic:cNvPicPr>
                      <a:picLocks noChangeAspect="1"/>
                    </pic:cNvPicPr>
                  </pic:nvPicPr>
                  <pic:blipFill>
                    <a:blip r:embed="rId54"/>
                    <a:stretch>
                      <a:fillRect/>
                    </a:stretch>
                  </pic:blipFill>
                  <pic:spPr>
                    <a:xfrm>
                      <a:off x="0" y="0"/>
                      <a:ext cx="1933575" cy="1609725"/>
                    </a:xfrm>
                    <a:prstGeom prst="rect">
                      <a:avLst/>
                    </a:prstGeom>
                  </pic:spPr>
                </pic:pic>
              </a:graphicData>
            </a:graphic>
          </wp:inline>
        </w:drawing>
      </w:r>
    </w:p>
    <w:p w14:paraId="11414F2D">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重力的作用点在重心，重力的方向竖直向下。甲、乙两个相同的带电小球静止时处于同一水平面上，由于同种电荷相互排斥，作用点在乙小球的重心，乙球所受重力</w:t>
      </w:r>
      <w:r>
        <w:rPr>
          <w:rFonts w:ascii="宋体" w:cs="宋体" w:eastAsia="宋体" w:hAnsi="宋体" w:hint="eastAsia"/>
          <w:i/>
          <w:color w:val="FF0000"/>
          <w:sz w:val="21"/>
          <w:szCs w:val="21"/>
        </w:rPr>
        <w:t>G</w:t>
      </w:r>
      <w:r>
        <w:rPr>
          <w:rFonts w:ascii="宋体" w:cs="宋体" w:eastAsia="宋体" w:hAnsi="宋体" w:hint="eastAsia"/>
          <w:color w:val="FF0000"/>
          <w:sz w:val="21"/>
          <w:szCs w:val="21"/>
        </w:rPr>
        <w:t>及甲球对乙球的作用力</w:t>
      </w:r>
      <w:r>
        <w:rPr>
          <w:rFonts w:ascii="宋体" w:cs="宋体" w:eastAsia="宋体" w:hAnsi="宋体" w:hint="eastAsia"/>
          <w:i/>
          <w:color w:val="FF0000"/>
          <w:sz w:val="21"/>
          <w:szCs w:val="21"/>
        </w:rPr>
        <w:t>F</w:t>
      </w:r>
      <w:r>
        <w:rPr>
          <w:rFonts w:ascii="宋体" w:cs="宋体" w:eastAsia="宋体" w:hAnsi="宋体" w:hint="eastAsia"/>
          <w:color w:val="FF0000"/>
          <w:sz w:val="21"/>
          <w:szCs w:val="21"/>
        </w:rPr>
        <w:t>。如图所示</w:t>
      </w:r>
    </w:p>
    <w:p w14:paraId="55F36BCE">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strike w:val="0"/>
          <w:color w:val="FF0000"/>
          <w:kern w:val="0"/>
          <w:sz w:val="21"/>
          <w:szCs w:val="21"/>
          <w:u w:val="none"/>
        </w:rPr>
        <w:drawing>
          <wp:inline distB="0" distL="114300" distR="114300" distT="0">
            <wp:extent cx="1771650" cy="1476375"/>
            <wp:effectExtent b="1905" l="0" r="11430" t="0"/>
            <wp:docPr descr="@@@2f13e003-00e6-4294-bacf-0a0e4cb64b36"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2f13e003-00e6-4294-bacf-0a0e4cb64b36" id="100027" name="图片 100027"/>
                    <pic:cNvPicPr>
                      <a:picLocks noChangeAspect="1"/>
                    </pic:cNvPicPr>
                  </pic:nvPicPr>
                  <pic:blipFill>
                    <a:blip r:embed="rId54"/>
                    <a:stretch>
                      <a:fillRect/>
                    </a:stretch>
                  </pic:blipFill>
                  <pic:spPr>
                    <a:xfrm>
                      <a:off x="0" y="0"/>
                      <a:ext cx="1771650" cy="1476375"/>
                    </a:xfrm>
                    <a:prstGeom prst="rect">
                      <a:avLst/>
                    </a:prstGeom>
                  </pic:spPr>
                </pic:pic>
              </a:graphicData>
            </a:graphic>
          </wp:inline>
        </w:drawing>
      </w:r>
    </w:p>
    <w:p w14:paraId="66923C63">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19．（25-26九年级上·全国·课后作业）小东参观科技馆时，对一组静电实验兴趣浓厚，回来后做起了实验，如图所示。</w:t>
      </w:r>
    </w:p>
    <w:p w14:paraId="0D0EE56C">
      <w:pPr>
        <w:shd w:color="auto" w:fill="auto" w:val="clear"/>
        <w:spacing w:line="360" w:lineRule="auto"/>
        <w:jc w:val="both"/>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2828925" cy="1162050"/>
            <wp:effectExtent b="11430" l="0" r="5715" t="0"/>
            <wp:docPr descr="@@@8975a060-5d9e-476b-9ba2-6d5596be3db4"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8975a060-5d9e-476b-9ba2-6d5596be3db4" id="100029" name="图片 100029"/>
                    <pic:cNvPicPr>
                      <a:picLocks noChangeAspect="1"/>
                    </pic:cNvPicPr>
                  </pic:nvPicPr>
                  <pic:blipFill>
                    <a:blip r:embed="rId55"/>
                    <a:stretch>
                      <a:fillRect/>
                    </a:stretch>
                  </pic:blipFill>
                  <pic:spPr>
                    <a:xfrm>
                      <a:off x="0" y="0"/>
                      <a:ext cx="2828925" cy="1162050"/>
                    </a:xfrm>
                    <a:prstGeom prst="rect">
                      <a:avLst/>
                    </a:prstGeom>
                  </pic:spPr>
                </pic:pic>
              </a:graphicData>
            </a:graphic>
          </wp:inline>
        </w:drawing>
      </w:r>
    </w:p>
    <w:p w14:paraId="1D87E5F3">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(1)从图甲（或图乙或图丙）可得出的结论是</w:t>
      </w:r>
      <w:r>
        <w:rPr>
          <w:rFonts w:ascii="宋体" w:cs="宋体" w:eastAsia="宋体" w:hAnsi="宋体" w:hint="eastAsia"/>
          <w:b w:val="0"/>
          <w:sz w:val="21"/>
          <w:szCs w:val="21"/>
          <w:u w:val="single"/>
        </w:rPr>
        <w:t xml:space="preserve">      </w:t>
      </w:r>
      <w:r>
        <w:rPr>
          <w:rFonts w:ascii="宋体" w:cs="宋体" w:eastAsia="宋体" w:hAnsi="宋体" w:hint="eastAsia"/>
          <w:sz w:val="21"/>
          <w:szCs w:val="21"/>
        </w:rPr>
        <w:t>；</w:t>
      </w:r>
    </w:p>
    <w:p w14:paraId="47C18E5A">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(2)比较</w:t>
      </w:r>
      <w:r>
        <w:rPr>
          <w:rFonts w:ascii="宋体" w:cs="宋体" w:eastAsia="宋体" w:hAnsi="宋体" w:hint="eastAsia"/>
          <w:b w:val="0"/>
          <w:sz w:val="21"/>
          <w:szCs w:val="21"/>
          <w:u w:val="single"/>
        </w:rPr>
        <w:t xml:space="preserve">      </w:t>
      </w:r>
      <w:r>
        <w:rPr>
          <w:rFonts w:ascii="宋体" w:cs="宋体" w:eastAsia="宋体" w:hAnsi="宋体" w:hint="eastAsia"/>
          <w:sz w:val="21"/>
          <w:szCs w:val="21"/>
        </w:rPr>
        <w:t>两图，可知电荷间作用力的大小与电荷的多少有关，这个力的大小可以通过图中</w:t>
      </w:r>
      <w:r>
        <w:rPr>
          <w:rFonts w:ascii="宋体" w:cs="宋体" w:eastAsia="宋体" w:hAnsi="宋体" w:hint="eastAsia"/>
          <w:b w:val="0"/>
          <w:sz w:val="21"/>
          <w:szCs w:val="21"/>
          <w:u w:val="single"/>
        </w:rPr>
        <w:t xml:space="preserve">      </w:t>
      </w:r>
      <w:r>
        <w:rPr>
          <w:rFonts w:ascii="宋体" w:cs="宋体" w:eastAsia="宋体" w:hAnsi="宋体" w:hint="eastAsia"/>
          <w:sz w:val="21"/>
          <w:szCs w:val="21"/>
        </w:rPr>
        <w:t>显示出来；</w:t>
      </w:r>
    </w:p>
    <w:p w14:paraId="51B58B1B">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(3)比较</w:t>
      </w:r>
      <w:r>
        <w:rPr>
          <w:rFonts w:ascii="宋体" w:cs="宋体" w:eastAsia="宋体" w:hAnsi="宋体" w:hint="eastAsia"/>
          <w:b w:val="0"/>
          <w:sz w:val="21"/>
          <w:szCs w:val="21"/>
          <w:u w:val="single"/>
        </w:rPr>
        <w:t xml:space="preserve">      </w:t>
      </w:r>
      <w:r>
        <w:rPr>
          <w:rFonts w:ascii="宋体" w:cs="宋体" w:eastAsia="宋体" w:hAnsi="宋体" w:hint="eastAsia"/>
          <w:sz w:val="21"/>
          <w:szCs w:val="21"/>
        </w:rPr>
        <w:t>两图可得到结论：电荷量相等，距离越远，电荷间作用力</w:t>
      </w:r>
      <w:r>
        <w:rPr>
          <w:rFonts w:ascii="宋体" w:cs="宋体" w:eastAsia="宋体" w:hAnsi="宋体" w:hint="eastAsia"/>
          <w:b w:val="0"/>
          <w:sz w:val="21"/>
          <w:szCs w:val="21"/>
          <w:u w:val="single"/>
        </w:rPr>
        <w:t xml:space="preserve">      </w:t>
      </w:r>
      <w:r>
        <w:rPr>
          <w:rFonts w:ascii="宋体" w:cs="宋体" w:eastAsia="宋体" w:hAnsi="宋体" w:hint="eastAsia"/>
          <w:sz w:val="21"/>
          <w:szCs w:val="21"/>
        </w:rPr>
        <w:t>；</w:t>
      </w:r>
    </w:p>
    <w:p w14:paraId="4FD29FBC">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(4)为使实验现象更明显，悬挂在丝线上的小球应选</w:t>
      </w:r>
      <w:r>
        <w:rPr>
          <w:rFonts w:ascii="宋体" w:cs="宋体" w:eastAsia="宋体" w:hAnsi="宋体" w:hint="eastAsia"/>
          <w:b w:val="0"/>
          <w:sz w:val="21"/>
          <w:szCs w:val="21"/>
          <w:u w:val="single"/>
        </w:rPr>
        <w:t xml:space="preserve">      </w:t>
      </w:r>
      <w:r>
        <w:rPr>
          <w:rFonts w:ascii="宋体" w:cs="宋体" w:eastAsia="宋体" w:hAnsi="宋体" w:hint="eastAsia"/>
          <w:sz w:val="21"/>
          <w:szCs w:val="21"/>
        </w:rPr>
        <w:t>（选填“小钢球”或“泡沫小球”）。</w:t>
      </w:r>
    </w:p>
    <w:p w14:paraId="76835312">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(1)同种电荷互相排斥</w:t>
      </w:r>
    </w:p>
    <w:p w14:paraId="76199F0E">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(2)     甲、丙     细线与竖直方向的夹角大小</w:t>
      </w:r>
    </w:p>
    <w:p w14:paraId="09A428CE">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(3)     甲、乙     越小</w:t>
      </w:r>
    </w:p>
    <w:p w14:paraId="2322A9DD">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(4)泡沫小球</w:t>
      </w:r>
    </w:p>
    <w:p w14:paraId="373B8338">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（1）根据题图可知，两个带同种电荷的小球，相互排斥，说明同种电荷相互排斥。</w:t>
      </w:r>
    </w:p>
    <w:p w14:paraId="3AE1FC3A">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（2）[1]要探究电荷间作用力大小与电荷的多少有关，应控制两球之间的距离相同，改变两球所带的电荷量，故应比较甲、丙两图。甲、丙两图中小球初始距离相同，所带电荷量不同。</w:t>
      </w:r>
    </w:p>
    <w:p w14:paraId="7819AF47">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[2]电荷间相互作用力越大，细线与竖直方向的夹角就越大，故这个力的大小可以通过图中细线与竖直方向的夹角体现出来。</w:t>
      </w:r>
    </w:p>
    <w:p w14:paraId="42593CC6">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3）[1][2]比较甲、乙两图可以发现，两小球所带的电荷量相同，而乙图中两小球之间的距离要大于甲图中两小球之间的距离，而乙图中细线与竖直方向的夹角小于甲图中的夹角，说明乙图中电荷间的相互作用力比甲图的小，故可得出结论：电荷量相等，距离越远，电荷间作用力越小。</w:t>
      </w:r>
    </w:p>
    <w:p w14:paraId="6E600612">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（4）为使实验现象更明显，应选用质量较轻的泡沫小球，若选用质量较大的小钢球，小钢球所受重力较大，在相同情况下，细线与竖直方向的夹角较小，实验现象不明显，难以比较，故选用泡沫小球。</w:t>
      </w:r>
    </w:p>
    <w:p w14:paraId="6720CDD3">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20．（2025·江苏淮安·中考真题）用丝绸摩擦有机玻璃棒，用毛皮摩擦橡胶棒，使有机玻璃棒和橡胶棒带电。探究带电体间相互作用的实验现象，如图甲、乙、丙所示。</w:t>
      </w:r>
    </w:p>
    <w:p w14:paraId="3C9F7A7B">
      <w:pPr>
        <w:shd w:color="auto" w:fill="auto" w:val="clear"/>
        <w:spacing w:line="360" w:lineRule="auto"/>
        <w:jc w:val="both"/>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4162425" cy="1009650"/>
            <wp:effectExtent b="11430" l="0" r="13335" t="0"/>
            <wp:docPr descr="@@@7b76806c-a82d-4361-937e-1d99617149bb"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7b76806c-a82d-4361-937e-1d99617149bb" id="100031" name="图片 100031"/>
                    <pic:cNvPicPr>
                      <a:picLocks noChangeAspect="1"/>
                    </pic:cNvPicPr>
                  </pic:nvPicPr>
                  <pic:blipFill>
                    <a:blip r:embed="rId56"/>
                    <a:stretch>
                      <a:fillRect/>
                    </a:stretch>
                  </pic:blipFill>
                  <pic:spPr>
                    <a:xfrm>
                      <a:off x="0" y="0"/>
                      <a:ext cx="4162425" cy="1009650"/>
                    </a:xfrm>
                    <a:prstGeom prst="rect">
                      <a:avLst/>
                    </a:prstGeom>
                  </pic:spPr>
                </pic:pic>
              </a:graphicData>
            </a:graphic>
          </wp:inline>
        </w:drawing>
      </w:r>
    </w:p>
    <w:p w14:paraId="0230C6B6">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(1)摩擦起电是将</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由一个物体转移到另一个物体。</w:t>
      </w:r>
    </w:p>
    <w:p w14:paraId="097236DD">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(2)图甲或图乙中的实验现象表明</w:t>
      </w:r>
      <w:r>
        <w:rPr>
          <w:rFonts w:ascii="宋体" w:cs="宋体" w:eastAsia="宋体" w:hAnsi="宋体" w:hint="eastAsia"/>
          <w:b w:val="0"/>
          <w:sz w:val="21"/>
          <w:szCs w:val="21"/>
          <w:u w:val="single"/>
        </w:rPr>
        <w:t xml:space="preserve">           </w:t>
      </w:r>
      <w:r>
        <w:rPr>
          <w:rFonts w:ascii="宋体" w:cs="宋体" w:eastAsia="宋体" w:hAnsi="宋体" w:hint="eastAsia"/>
          <w:sz w:val="21"/>
          <w:szCs w:val="21"/>
        </w:rPr>
        <w:t>。</w:t>
      </w:r>
    </w:p>
    <w:p w14:paraId="2FF3BB0C">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(3)小明用一根和干抹布摩擦过的塑料吸管靠近悬挂着的有机玻璃棒，出现排斥现象，则可以推测该吸管靠近悬挂着的橡胶棒时，出现</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现象。</w:t>
      </w:r>
    </w:p>
    <w:p w14:paraId="1DC3E0D6">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【答案】</w:t>
      </w:r>
      <w:r>
        <w:rPr>
          <w:rFonts w:ascii="宋体" w:cs="宋体" w:eastAsia="宋体" w:hAnsi="宋体" w:hint="eastAsia"/>
          <w:color w:val="FF0000"/>
          <w:sz w:val="21"/>
          <w:szCs w:val="21"/>
        </w:rPr>
        <w:t>(1)电子</w:t>
      </w:r>
    </w:p>
    <w:p w14:paraId="2514333E">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(2)同种电荷相互排斥</w:t>
      </w:r>
    </w:p>
    <w:p w14:paraId="31C2AC13">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(3)吸引</w:t>
      </w:r>
    </w:p>
    <w:p w14:paraId="15B0BBCA">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0070C0"/>
          <w:sz w:val="21"/>
          <w:szCs w:val="21"/>
          <w:lang w:eastAsia="zh-CN"/>
        </w:rPr>
        <w:t>【规范解答】</w:t>
      </w:r>
      <w:r>
        <w:rPr>
          <w:rFonts w:ascii="宋体" w:cs="宋体" w:eastAsia="宋体" w:hAnsi="宋体" w:hint="eastAsia"/>
          <w:color w:val="FF0000"/>
          <w:sz w:val="21"/>
          <w:szCs w:val="21"/>
        </w:rPr>
        <w:t>（1）摩擦起电的实质是电子的转移，得到电子的一方带负电，失去电子的一方带正电。</w:t>
      </w:r>
    </w:p>
    <w:p w14:paraId="3DE04296">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（2）用丝绸摩擦过的玻璃棒带正电，用毛皮摩擦过的橡胶棒带负电，从图甲和图乙可以看出，他们都是带了同种电荷而相互排斥，所以可以得出结论：同种电荷相互排斥。</w:t>
      </w:r>
    </w:p>
    <w:p w14:paraId="1B32ECC0">
      <w:pPr>
        <w:shd w:color="auto" w:fill="auto" w:val="clear"/>
        <w:spacing w:line="360" w:lineRule="auto"/>
        <w:jc w:val="left"/>
        <w:rPr>
          <w:rFonts w:ascii="宋体" w:cs="宋体" w:eastAsia="宋体" w:hAnsi="宋体" w:hint="eastAsia"/>
          <w:color w:val="FF0000"/>
          <w:sz w:val="21"/>
          <w:szCs w:val="21"/>
        </w:rPr>
      </w:pPr>
      <w:r>
        <w:rPr>
          <w:rFonts w:ascii="宋体" w:cs="宋体" w:eastAsia="宋体" w:hAnsi="宋体" w:hint="eastAsia"/>
          <w:color w:val="FF0000"/>
          <w:sz w:val="21"/>
          <w:szCs w:val="21"/>
        </w:rPr>
        <w:t>（3）用丝绸摩擦过的玻璃棒带正电，塑料吸管跟它相互排斥，由同种电荷相互排斥知，塑料吸管带正电荷，用毛皮摩擦过的橡胶棒带负电，因为异种电荷相互吸引，所以当带正电的塑料吸管靠近带负电的橡胶棒时，它们会相互吸引。</w:t>
      </w:r>
    </w:p>
    <w:p w14:paraId="40EDBE86">
      <w:pPr>
        <w:shd w:color="auto" w:fill="auto" w:val="clear"/>
        <w:spacing w:line="360" w:lineRule="auto"/>
        <w:jc w:val="both"/>
        <w:rPr>
          <w:rFonts w:ascii="楷体" w:cs="楷体" w:eastAsia="楷体" w:hAnsi="楷体" w:hint="eastAsia"/>
          <w:b/>
          <w:bCs/>
          <w:color w:val="FF0000"/>
          <w:sz w:val="21"/>
          <w:szCs w:val="21"/>
          <w:highlight w:val="yellow"/>
          <w:lang w:eastAsia="zh-CN" w:val="en-US"/>
        </w:rPr>
      </w:pPr>
    </w:p>
    <w:sectPr>
      <w:headerReference r:id="rId57" w:type="default"/>
      <w:footerReference r:id="rId58" w:type="default"/>
      <w:pgSz w:h="16838" w:w="11906"/>
      <w:pgMar w:bottom="1440" w:footer="992" w:gutter="0" w:header="851" w:left="1080" w:right="1080" w:top="1440"/>
      <w:pgNumType w:fmt="decimal"/>
      <w:cols w:num="1" w:space="425"/>
      <w:docGrid w:charSpace="0" w:linePitch="312" w:type="line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embedRegular r:id="rId1" w:subsetted="1" w:fontKey="{8A40C59D-8D16-4F20-B939-85550E31FC8C}"/>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2" w:subsetted="1" w:fontKey="{DAC2CD57-B5DB-4D11-984D-0E85873FA7A4}"/>
  </w:font>
  <w:font w:name="Courier New">
    <w:panose1 w:val="02070309020205020404"/>
    <w:charset w:val="01"/>
    <w:family w:val="modern"/>
    <w:pitch w:val="default"/>
    <w:sig w:usb0="E0002EFF" w:usb1="C0007843" w:usb2="00000009" w:usb3="00000000" w:csb0="400001FF" w:csb1="FFFF0000"/>
  </w:font>
  <w:font w:name="Calibri">
    <w:panose1 w:val="020F0502020204030204"/>
    <w:charset w:val="00"/>
    <w:family w:val="swiss"/>
    <w:pitch w:val="variable"/>
    <w:sig w:usb0="E4002EFF" w:usb1="C000247B" w:usb2="00000009" w:usb3="00000000" w:csb0="200001FF" w:csb1="00000000"/>
    <w:embedRegular r:id="rId3" w:subsetted="1" w:fontKey="{0BE31D21-B057-4CFA-9A18-CFC2DEB51A03}"/>
  </w:font>
  <w:font w:name="楷体">
    <w:panose1 w:val="02010609060101010101"/>
    <w:charset w:val="86"/>
    <w:family w:val="auto"/>
    <w:pitch w:val="default"/>
    <w:sig w:usb0="800002BF" w:usb1="38CF7CFA" w:usb2="00000016" w:usb3="00000000" w:csb0="00040001" w:csb1="00000000"/>
    <w:embedRegular r:id="rId4" w:subsetted="1" w:fontKey="{93B67FBE-4B39-4218-8D75-34FF1CE8D794}"/>
  </w:font>
  <w:font w:name="仿宋">
    <w:panose1 w:val="02010609060101010101"/>
    <w:charset w:val="86"/>
    <w:family w:val="auto"/>
    <w:pitch w:val="default"/>
    <w:sig w:usb0="800002BF" w:usb1="38CF7CFA" w:usb2="00000016" w:usb3="00000000" w:csb0="00040001" w:csb1="00000000"/>
    <w:embedRegular r:id="rId5" w:subsetted="1" w:fontKey="{B14B7DB3-460F-4480-ABB2-291A5B7C5B30}"/>
  </w:font>
  <w:font w:name="Cambria Math">
    <w:panose1 w:val="02040503050406030204"/>
    <w:charset w:val="01"/>
    <w:family w:val="roman"/>
    <w:notTrueType/>
    <w:pitch w:val="variable"/>
    <w:sig w:usb0="E00006FF" w:usb1="420024FF" w:usb2="02000000" w:usb3="00000000" w:csb0="2000019F" w:csb1="00000000"/>
    <w:embedRegular r:id="rId6" w:subsetted="1" w:fontKey="{B268BAD5-3570-4103-B04C-90FE0AC8A0B8}"/>
  </w:font>
  <w:font w:name="Calibri Ligh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04279DF">
    <w:pPr>
      <w:pStyle w:val="Footer"/>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1"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4BA38BDA">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v:textbox>
              <w10:wrap anchorx="margin"/>
            </v:shape>
          </w:pict>
        </mc:Fallback>
      </mc:AlternateContent>
    </w:r>
  </w:p>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2" type="#_x0000_t136" alt="学科网 zxxk.com" style="width:2.85pt;height:2.85pt;margin-top:407.9pt;margin-left:158.95pt;mso-position-horizontal-relative:margin;mso-position-vertical-relative:margin;position:absolute;rotation:315;z-index:-251656192"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3" type="#_x0000_t75" alt="学科网 zxxk.com" style="width:0.05pt;height:0.05pt;margin-top:-20.75pt;margin-left:64.05pt;position:absolute;z-index:251661312"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A38CE35">
    <w:pPr>
      <w:pStyle w:val="Header"/>
      <w:jc w:val="right"/>
    </w:pPr>
    <w:r>
      <w:drawing>
        <wp:inline distT="0" distB="0" distL="114300" distR="114300">
          <wp:extent cx="4972050" cy="285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xmlns:r="http://schemas.openxmlformats.org/officeDocument/2006/relationships" r:embed="rId1"/>
                  <a:stretch>
                    <a:fillRect/>
                  </a:stretch>
                </pic:blipFill>
                <pic:spPr>
                  <a:xfrm>
                    <a:off x="0" y="0"/>
                    <a:ext cx="4972050" cy="285750"/>
                  </a:xfrm>
                  <a:prstGeom prst="rect">
                    <a:avLst/>
                  </a:prstGeom>
                  <a:noFill/>
                  <a:ln>
                    <a:noFill/>
                  </a:ln>
                </pic:spPr>
              </pic:pic>
            </a:graphicData>
          </a:graphic>
        </wp:inline>
      </w:drawing>
    </w:r>
  </w:p>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2" r:href="rId3"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03936C6A"/>
    <w:rsid w:val="05FB615F"/>
    <w:rsid w:val="08227514"/>
    <w:rsid w:val="08D710B7"/>
    <w:rsid w:val="0A6D56A9"/>
    <w:rsid w:val="111E2F24"/>
    <w:rsid w:val="12C17D51"/>
    <w:rsid w:val="1CCA2B35"/>
    <w:rsid w:val="20990108"/>
    <w:rsid w:val="21751B38"/>
    <w:rsid w:val="22854BAF"/>
    <w:rsid w:val="264823CE"/>
    <w:rsid w:val="273242DE"/>
    <w:rsid w:val="28574214"/>
    <w:rsid w:val="29302214"/>
    <w:rsid w:val="2B3B50FE"/>
    <w:rsid w:val="30210D83"/>
    <w:rsid w:val="353A1D60"/>
    <w:rsid w:val="36316A75"/>
    <w:rsid w:val="371B7B33"/>
    <w:rsid w:val="376F27E0"/>
    <w:rsid w:val="38EB24F1"/>
    <w:rsid w:val="3B0F6973"/>
    <w:rsid w:val="3C0E0A94"/>
    <w:rsid w:val="3C600470"/>
    <w:rsid w:val="3D910C10"/>
    <w:rsid w:val="3EC11302"/>
    <w:rsid w:val="42F17DE3"/>
    <w:rsid w:val="48C44F75"/>
    <w:rsid w:val="49C76797"/>
    <w:rsid w:val="4BD87024"/>
    <w:rsid w:val="4D64453D"/>
    <w:rsid w:val="4DF85277"/>
    <w:rsid w:val="4E7B1FCD"/>
    <w:rsid w:val="4FB819D5"/>
    <w:rsid w:val="56220620"/>
    <w:rsid w:val="57021B18"/>
    <w:rsid w:val="5F056BF5"/>
    <w:rsid w:val="67FC0AA6"/>
    <w:rsid w:val="6BAF2E85"/>
    <w:rsid w:val="6D740BA3"/>
    <w:rsid w:val="6FB97564"/>
    <w:rsid w:val="708C21E6"/>
    <w:rsid w:val="7118679B"/>
    <w:rsid w:val="72003B21"/>
    <w:rsid w:val="73A01778"/>
    <w:rsid w:val="73ED71BD"/>
    <w:rsid w:val="7507318D"/>
    <w:rsid w:val="7B6D43C8"/>
    <w:rsid w:val="7E35461F"/>
    <w:rsid w:val="7E4B67C3"/>
    <w:rsid w:val="7EDD6251"/>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semiHidden="0" w:uiPriority="0" w:unhideWhenUsed="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qFormat="1"/>
    <w:lsdException w:name="toc 2" w:semiHidden="0" w:uiPriority="0" w:unhideWhenUsed="0" w:qFormat="1"/>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qFormat="1"/>
    <w:lsdException w:name="E-mail Signature" w:semiHidden="0" w:uiPriority="0" w:unhideWhenUsed="0"/>
    <w:lsdException w:name="Normal (Web)" w:uiPriority="0" w:qFormat="1"/>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paragraph" w:styleId="Heading1">
    <w:name w:val="heading 1"/>
    <w:basedOn w:val="Normal"/>
    <w:next w:val="Normal"/>
    <w:qFormat/>
    <w:pPr>
      <w:keepNext/>
      <w:keepLines/>
      <w:spacing w:before="100" w:beforeLines="0" w:beforeAutospacing="0" w:after="90" w:afterLines="0" w:afterAutospacing="0" w:line="576" w:lineRule="auto"/>
      <w:outlineLvl w:val="0"/>
    </w:pPr>
    <w:rPr>
      <w:rFonts w:asciiTheme="minorAscii" w:hAnsiTheme="minorAscii"/>
      <w:b/>
      <w:kern w:val="44"/>
      <w:sz w:val="28"/>
    </w:rPr>
  </w:style>
  <w:style w:type="paragraph" w:styleId="Heading2">
    <w:name w:val="heading 2"/>
    <w:basedOn w:val="Normal"/>
    <w:next w:val="Normal"/>
    <w:unhideWhenUsed/>
    <w:qFormat/>
    <w:pPr>
      <w:keepNext/>
      <w:keepLines/>
      <w:spacing w:before="140" w:beforeLines="0" w:beforeAutospacing="0" w:after="140" w:afterLines="0" w:afterAutospacing="0" w:line="413" w:lineRule="auto"/>
      <w:outlineLvl w:val="1"/>
    </w:pPr>
    <w:rPr>
      <w:rFonts w:ascii="Arial" w:eastAsia="黑体" w:hAnsi="Arial"/>
      <w:color w:val="0070C0"/>
      <w:sz w:val="21"/>
    </w:rPr>
  </w:style>
  <w:style w:type="paragraph" w:styleId="Heading3">
    <w:name w:val="heading 3"/>
    <w:basedOn w:val="Normal"/>
    <w:next w:val="Normal"/>
    <w:qFormat/>
    <w:pPr>
      <w:keepNext/>
      <w:spacing w:before="240" w:after="60"/>
      <w:outlineLvl w:val="2"/>
    </w:pPr>
    <w:rPr>
      <w:rFonts w:ascii="Arial" w:hAnsi="Arial" w:cs="Arial"/>
      <w:b/>
      <w:bCs/>
      <w:sz w:val="26"/>
      <w:szCs w:val="26"/>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BodyText">
    <w:name w:val="Body Text"/>
    <w:basedOn w:val="Normal"/>
    <w:qFormat/>
    <w:pPr>
      <w:shd w:val="clear" w:color="auto" w:fill="FFFFFF"/>
      <w:spacing w:line="405" w:lineRule="exact"/>
      <w:jc w:val="distribute"/>
    </w:pPr>
    <w:rPr>
      <w:rFonts w:ascii="宋体"/>
      <w:kern w:val="0"/>
      <w:sz w:val="18"/>
      <w:szCs w:val="18"/>
    </w:rPr>
  </w:style>
  <w:style w:type="paragraph" w:styleId="PlainText">
    <w:name w:val="Plain Text"/>
    <w:basedOn w:val="Normal"/>
    <w:qFormat/>
    <w:rPr>
      <w:rFonts w:ascii="宋体" w:hAnsi="Courier New" w:cs="Courier New"/>
      <w:szCs w:val="21"/>
    </w:rPr>
  </w:style>
  <w:style w:type="paragraph" w:styleId="Footer">
    <w:name w:val="footer"/>
    <w:basedOn w:val="Normal"/>
    <w:qFormat/>
    <w:pPr>
      <w:tabs>
        <w:tab w:val="center" w:pos="4153"/>
        <w:tab w:val="right" w:pos="8306"/>
      </w:tabs>
      <w:snapToGrid w:val="0"/>
      <w:jc w:val="left"/>
    </w:pPr>
    <w:rPr>
      <w:sz w:val="18"/>
    </w:rPr>
  </w:style>
  <w:style w:type="paragraph" w:styleId="Header">
    <w:name w:val="header"/>
    <w:basedOn w:val="Normal"/>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 w:type="paragraph" w:styleId="TOC1">
    <w:name w:val="toc 1"/>
    <w:basedOn w:val="Normal"/>
    <w:next w:val="Normal"/>
    <w:qFormat/>
  </w:style>
  <w:style w:type="paragraph" w:styleId="TOC2">
    <w:name w:val="toc 2"/>
    <w:basedOn w:val="Normal"/>
    <w:next w:val="Normal"/>
    <w:qFormat/>
    <w:pPr>
      <w:ind w:left="420" w:leftChars="200"/>
    </w:pPr>
  </w:style>
  <w:style w:type="paragraph" w:styleId="NormalWeb">
    <w:name w:val="Normal (Web)"/>
    <w:basedOn w:val="Normal"/>
    <w:semiHidden/>
    <w:unhideWhenUsed/>
    <w:qFormat/>
    <w:pPr>
      <w:spacing w:beforeAutospacing="1" w:after="0" w:afterAutospacing="1"/>
      <w:jc w:val="left"/>
    </w:pPr>
    <w:rPr>
      <w:kern w:val="0"/>
      <w:sz w:val="24"/>
    </w:rPr>
  </w:style>
  <w:style w:type="table" w:styleId="TableGrid">
    <w:name w:val="Table Grid"/>
    <w:basedOn w:val="TableNormal"/>
    <w:uiPriority w:val="59"/>
    <w:qFormat/>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qFormat/>
    <w:rPr>
      <w:b/>
    </w:rPr>
  </w:style>
  <w:style w:type="paragraph" w:customStyle="1" w:styleId="TableText">
    <w:name w:val="Table Text"/>
    <w:semiHidden/>
    <w:qFormat/>
    <w:pPr>
      <w:widowControl w:val="0"/>
      <w:jc w:val="both"/>
    </w:pPr>
    <w:rPr>
      <w:rFonts w:ascii="宋体" w:eastAsia="宋体" w:hAnsi="宋体" w:cs="宋体"/>
      <w:kern w:val="2"/>
      <w:sz w:val="13"/>
      <w:szCs w:val="13"/>
      <w:lang w:val="en-US" w:eastAsia="en-US" w:bidi="ar-SA"/>
    </w:rPr>
  </w:style>
  <w:style w:type="table" w:customStyle="1" w:styleId="TableNormal0">
    <w:name w:val="Table Normal_0"/>
    <w:semiHidden/>
    <w:unhideWhenUsed/>
    <w:qFormat/>
    <w:tblPr>
      <w:tblCellMar>
        <w:top w:w="0" w:type="dxa"/>
        <w:left w:w="0" w:type="dxa"/>
        <w:bottom w:w="0" w:type="dxa"/>
        <w:right w:w="0" w:type="dxa"/>
      </w:tblCellMar>
    </w:tblPr>
  </w:style>
  <w:style w:type="character" w:customStyle="1" w:styleId="font11">
    <w:name w:val="font11"/>
    <w:qFormat/>
    <w:rPr>
      <w:rFonts w:ascii="宋体" w:eastAsia="宋体" w:hAnsi="宋体" w:cs="宋体"/>
      <w:color w:val="000000"/>
      <w:sz w:val="12"/>
      <w:szCs w:val="12"/>
      <w:u w:val="none"/>
    </w:rPr>
  </w:style>
  <w:style w:type="character" w:customStyle="1" w:styleId="font31">
    <w:name w:val="font31"/>
    <w:qFormat/>
    <w:rPr>
      <w:rFonts w:ascii="宋体" w:eastAsia="宋体" w:hAnsi="宋体" w:cs="宋体"/>
      <w:color w:val="000000"/>
      <w:sz w:val="22"/>
      <w:szCs w:val="22"/>
      <w:u w:val="none"/>
    </w:rPr>
  </w:style>
  <w:style w:type="character" w:customStyle="1" w:styleId="font41">
    <w:name w:val="font41"/>
    <w:qFormat/>
    <w:rPr>
      <w:rFonts w:ascii="宋体" w:eastAsia="宋体" w:hAnsi="宋体" w:cs="宋体"/>
      <w:color w:val="000000"/>
      <w:sz w:val="24"/>
      <w:szCs w:val="24"/>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image" Target="media/image12.png" /><Relationship Id="rId17" Type="http://schemas.openxmlformats.org/officeDocument/2006/relationships/image" Target="media/image13.png" /><Relationship Id="rId18" Type="http://schemas.openxmlformats.org/officeDocument/2006/relationships/image" Target="media/image14.png" /><Relationship Id="rId19" Type="http://schemas.openxmlformats.org/officeDocument/2006/relationships/image" Target="media/image15.png" /><Relationship Id="rId2" Type="http://schemas.openxmlformats.org/officeDocument/2006/relationships/webSettings" Target="webSettings.xml" /><Relationship Id="rId20" Type="http://schemas.openxmlformats.org/officeDocument/2006/relationships/image" Target="media/image16.png" /><Relationship Id="rId21" Type="http://schemas.openxmlformats.org/officeDocument/2006/relationships/image" Target="media/image17.png" /><Relationship Id="rId22" Type="http://schemas.openxmlformats.org/officeDocument/2006/relationships/image" Target="media/image18.png" /><Relationship Id="rId23" Type="http://schemas.openxmlformats.org/officeDocument/2006/relationships/image" Target="media/image19.png" /><Relationship Id="rId24" Type="http://schemas.openxmlformats.org/officeDocument/2006/relationships/image" Target="media/image20.png" /><Relationship Id="rId25" Type="http://schemas.openxmlformats.org/officeDocument/2006/relationships/image" Target="media/image21.png" /><Relationship Id="rId26" Type="http://schemas.openxmlformats.org/officeDocument/2006/relationships/image" Target="media/image22.png" /><Relationship Id="rId27" Type="http://schemas.openxmlformats.org/officeDocument/2006/relationships/image" Target="media/image23.png" /><Relationship Id="rId28" Type="http://schemas.openxmlformats.org/officeDocument/2006/relationships/image" Target="media/image24.png" /><Relationship Id="rId29" Type="http://schemas.openxmlformats.org/officeDocument/2006/relationships/image" Target="media/image25.png" /><Relationship Id="rId3" Type="http://schemas.openxmlformats.org/officeDocument/2006/relationships/fontTable" Target="fontTable.xml" /><Relationship Id="rId30" Type="http://schemas.openxmlformats.org/officeDocument/2006/relationships/image" Target="media/image26.png" /><Relationship Id="rId31" Type="http://schemas.openxmlformats.org/officeDocument/2006/relationships/image" Target="media/image27.png" /><Relationship Id="rId32" Type="http://schemas.openxmlformats.org/officeDocument/2006/relationships/image" Target="media/image28.png" /><Relationship Id="rId33" Type="http://schemas.openxmlformats.org/officeDocument/2006/relationships/image" Target="media/image29.png" /><Relationship Id="rId34" Type="http://schemas.openxmlformats.org/officeDocument/2006/relationships/image" Target="media/image30.png" /><Relationship Id="rId35" Type="http://schemas.openxmlformats.org/officeDocument/2006/relationships/image" Target="media/image31.png" /><Relationship Id="rId36" Type="http://schemas.openxmlformats.org/officeDocument/2006/relationships/image" Target="media/image32.png" /><Relationship Id="rId37" Type="http://schemas.openxmlformats.org/officeDocument/2006/relationships/image" Target="media/image33.png" /><Relationship Id="rId38" Type="http://schemas.openxmlformats.org/officeDocument/2006/relationships/image" Target="media/image34.png" /><Relationship Id="rId39" Type="http://schemas.openxmlformats.org/officeDocument/2006/relationships/image" Target="media/image35.png" /><Relationship Id="rId4" Type="http://schemas.openxmlformats.org/officeDocument/2006/relationships/customXml" Target="../customXml/item1.xml" /><Relationship Id="rId40" Type="http://schemas.openxmlformats.org/officeDocument/2006/relationships/image" Target="media/image36.png" /><Relationship Id="rId41" Type="http://schemas.openxmlformats.org/officeDocument/2006/relationships/image" Target="media/image37.png" /><Relationship Id="rId42" Type="http://schemas.openxmlformats.org/officeDocument/2006/relationships/image" Target="media/image38.png" /><Relationship Id="rId43" Type="http://schemas.openxmlformats.org/officeDocument/2006/relationships/image" Target="media/image39.png" /><Relationship Id="rId44" Type="http://schemas.openxmlformats.org/officeDocument/2006/relationships/image" Target="media/image40.png" /><Relationship Id="rId45" Type="http://schemas.openxmlformats.org/officeDocument/2006/relationships/image" Target="media/image41.png" /><Relationship Id="rId46" Type="http://schemas.openxmlformats.org/officeDocument/2006/relationships/image" Target="media/image42.png" /><Relationship Id="rId47" Type="http://schemas.openxmlformats.org/officeDocument/2006/relationships/image" Target="media/image43.png" /><Relationship Id="rId48" Type="http://schemas.openxmlformats.org/officeDocument/2006/relationships/image" Target="media/image44.png" /><Relationship Id="rId49" Type="http://schemas.openxmlformats.org/officeDocument/2006/relationships/image" Target="media/image45.png" /><Relationship Id="rId5" Type="http://schemas.openxmlformats.org/officeDocument/2006/relationships/image" Target="media/image1.png" /><Relationship Id="rId50" Type="http://schemas.openxmlformats.org/officeDocument/2006/relationships/image" Target="media/image46.png" /><Relationship Id="rId51" Type="http://schemas.openxmlformats.org/officeDocument/2006/relationships/image" Target="media/image47.png" /><Relationship Id="rId52" Type="http://schemas.openxmlformats.org/officeDocument/2006/relationships/image" Target="media/image48.png" /><Relationship Id="rId53" Type="http://schemas.openxmlformats.org/officeDocument/2006/relationships/image" Target="media/image49.png" /><Relationship Id="rId54" Type="http://schemas.openxmlformats.org/officeDocument/2006/relationships/image" Target="media/image50.png" /><Relationship Id="rId55" Type="http://schemas.openxmlformats.org/officeDocument/2006/relationships/image" Target="media/image51.png" /><Relationship Id="rId56" Type="http://schemas.openxmlformats.org/officeDocument/2006/relationships/image" Target="media/image52.png" /><Relationship Id="rId57" Type="http://schemas.openxmlformats.org/officeDocument/2006/relationships/header" Target="header1.xml" /><Relationship Id="rId58" Type="http://schemas.openxmlformats.org/officeDocument/2006/relationships/footer" Target="footer1.xml" /><Relationship Id="rId59" Type="http://schemas.openxmlformats.org/officeDocument/2006/relationships/theme" Target="theme/theme1.xml" /><Relationship Id="rId6" Type="http://schemas.openxmlformats.org/officeDocument/2006/relationships/image" Target="media/image2.png" /><Relationship Id="rId60" Type="http://schemas.openxmlformats.org/officeDocument/2006/relationships/styles" Target="styles.xml"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s>
</file>

<file path=word/_rels/footer1.xml.rels><?xml version="1.0" encoding="utf-8" standalone="yes"?><Relationships xmlns="http://schemas.openxmlformats.org/package/2006/relationships"><Relationship Id="rId1" Type="http://schemas.openxmlformats.org/officeDocument/2006/relationships/image" Target="media/image54.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53.png" /><Relationship Id="rId2" Type="http://schemas.openxmlformats.org/officeDocument/2006/relationships/image" Target="media/image54.png" /><Relationship Id="rId3"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28</Pages>
  <Words>14325</Words>
  <Characters>14740</Characters>
  <DocSecurity>0</DocSecurity>
  <Lines>0</Lines>
  <Paragraphs>0</Paragraphs>
  <ScaleCrop>false</ScaleCrop>
  <Company/>
  <LinksUpToDate>false</LinksUpToDate>
  <CharactersWithSpaces>15747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2025-07-14T02:10:00Z</dcterms:created>
  <dcterms:modified xsi:type="dcterms:W3CDTF">2025-09-19T08:20:41Z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